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Theme="minorEastAsia"/>
          <w:b/>
          <w:i/>
          <w:sz w:val="28"/>
          <w:lang w:val="en-US" w:eastAsia="zh-CN"/>
        </w:rPr>
      </w:pPr>
      <w:r>
        <w:rPr>
          <w:rFonts w:hint="eastAsia"/>
          <w:b/>
          <w:sz w:val="24"/>
          <w:lang w:val="en-US" w:eastAsia="zh-CN"/>
        </w:rPr>
        <w:t>3GPP TSG-SA4 Meeting #0-e (AH) RTC SWG post 127</w:t>
      </w:r>
      <w:r>
        <w:rPr>
          <w:b/>
          <w:i/>
          <w:sz w:val="28"/>
        </w:rPr>
        <w:tab/>
      </w:r>
      <w:r>
        <w:rPr>
          <w:rFonts w:hint="eastAsia"/>
          <w:b/>
          <w:sz w:val="24"/>
        </w:rPr>
        <w:t>S4aR24002</w:t>
      </w:r>
      <w:r>
        <w:rPr>
          <w:rFonts w:hint="eastAsia"/>
          <w:b/>
          <w:sz w:val="24"/>
          <w:lang w:val="en-US" w:eastAsia="zh-CN"/>
        </w:rPr>
        <w:t>2</w:t>
      </w:r>
    </w:p>
    <w:p>
      <w:pPr>
        <w:pStyle w:val="81"/>
        <w:outlineLvl w:val="0"/>
        <w:rPr>
          <w:b/>
          <w:sz w:val="24"/>
        </w:rPr>
      </w:pPr>
      <w:r>
        <w:rPr>
          <w:b/>
          <w:sz w:val="24"/>
        </w:rPr>
        <w:t xml:space="preserve">Online, </w:t>
      </w:r>
      <w:r>
        <w:rPr>
          <w:rFonts w:hint="eastAsia"/>
          <w:b/>
          <w:sz w:val="24"/>
          <w:lang w:val="en-US" w:eastAsia="zh-CN"/>
        </w:rPr>
        <w:t>27th</w:t>
      </w:r>
      <w:r>
        <w:rPr>
          <w:b/>
          <w:sz w:val="24"/>
        </w:rPr>
        <w:t xml:space="preserve"> </w:t>
      </w:r>
      <w:r>
        <w:rPr>
          <w:rFonts w:hint="eastAsia"/>
          <w:b/>
          <w:sz w:val="24"/>
          <w:lang w:val="en-US" w:eastAsia="zh-CN"/>
        </w:rPr>
        <w:t xml:space="preserve">March </w:t>
      </w:r>
      <w:r>
        <w:rPr>
          <w:b/>
          <w:sz w:val="24"/>
        </w:rPr>
        <w:t>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fldChar w:fldCharType="begin"/>
            </w:r>
            <w:r>
              <w:instrText xml:space="preserve"> DOCPROPERTY  Cr#  \* MERGEFORMAT </w:instrText>
            </w:r>
            <w:r>
              <w:fldChar w:fldCharType="separate"/>
            </w:r>
            <w:r>
              <w:rPr>
                <w:b/>
                <w:sz w:val="28"/>
              </w:rPr>
              <w:fldChar w:fldCharType="end"/>
            </w:r>
            <w:r>
              <w:rPr>
                <w:rFonts w:hint="eastAsia"/>
                <w:b/>
                <w:sz w:val="28"/>
                <w:lang w:val="en-US" w:eastAsia="zh-CN"/>
              </w:rPr>
              <w:t>0564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Enable operators to choose encrypting IMS data channel media or not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rPr>
              <w:t>China Mobile Com. Corporation</w:t>
            </w:r>
            <w:bookmarkStart w:id="100" w:name="_GoBack"/>
            <w:bookmarkEnd w:id="100"/>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2024-03-</w:t>
            </w:r>
            <w:r>
              <w:rPr>
                <w:rFonts w:hint="eastAsia"/>
                <w:lang w:val="en-US" w:eastAsia="zh-CN"/>
              </w:rPr>
              <w:t>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lang w:eastAsia="zh-CN"/>
              </w:rPr>
            </w:pPr>
            <w:r>
              <w:rPr>
                <w:rFonts w:hint="eastAsia"/>
                <w:highlight w:val="none"/>
                <w:lang w:val="en-US" w:eastAsia="zh-CN"/>
              </w:rPr>
              <w:t xml:space="preserve">According </w:t>
            </w:r>
            <w:r>
              <w:rPr>
                <w:highlight w:val="none"/>
                <w:lang w:eastAsia="zh-CN"/>
              </w:rPr>
              <w:t xml:space="preserve">to the analysis of </w:t>
            </w:r>
            <w:r>
              <w:rPr>
                <w:rFonts w:hint="eastAsia"/>
                <w:highlight w:val="none"/>
                <w:lang w:eastAsia="zh-CN"/>
              </w:rPr>
              <w:t>S4aR240019</w:t>
            </w:r>
            <w:r>
              <w:rPr>
                <w:highlight w:val="none"/>
                <w:lang w:eastAsia="zh-CN"/>
              </w:rPr>
              <w:t>, operators need be able to choose encrypting IMS data channel media or not based on their policy and local regulations requirements and Solution#2 is recommended, which introduces new protocol stacks without encryption to IMS data channel media.</w:t>
            </w:r>
          </w:p>
          <w:p>
            <w:pPr>
              <w:pStyle w:val="81"/>
              <w:spacing w:after="0"/>
              <w:ind w:left="100"/>
              <w:rPr>
                <w:lang w:eastAsia="zh-CN"/>
              </w:rPr>
            </w:pPr>
            <w:r>
              <w:rPr>
                <w:rFonts w:hint="eastAsia"/>
                <w:lang w:eastAsia="zh-CN"/>
              </w:rPr>
              <w:t>T</w:t>
            </w:r>
            <w:r>
              <w:rPr>
                <w:lang w:eastAsia="zh-CN"/>
              </w:rPr>
              <w:t>his CR update TS 26.114 based on Solution#2.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E</w:t>
            </w:r>
            <w:r>
              <w:rPr>
                <w:lang w:eastAsia="zh-CN"/>
              </w:rPr>
              <w:t>nable operators to choose encrypting IMS data channel media or not.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1"/>
              </w:numPr>
              <w:spacing w:after="0"/>
              <w:rPr>
                <w:lang w:eastAsia="zh-CN"/>
              </w:rPr>
            </w:pPr>
            <w:r>
              <w:rPr>
                <w:rFonts w:hint="eastAsia"/>
                <w:lang w:eastAsia="zh-CN"/>
              </w:rPr>
              <w:t>I</w:t>
            </w:r>
            <w:r>
              <w:rPr>
                <w:lang w:eastAsia="zh-CN"/>
              </w:rPr>
              <w:t>t can’t support Lawful Interception requirements for IMS data channel.</w:t>
            </w:r>
          </w:p>
          <w:p>
            <w:pPr>
              <w:pStyle w:val="81"/>
              <w:numPr>
                <w:ilvl w:val="0"/>
                <w:numId w:val="1"/>
              </w:numPr>
              <w:spacing w:after="0"/>
              <w:rPr>
                <w:lang w:eastAsia="zh-CN"/>
              </w:rPr>
            </w:pPr>
            <w:r>
              <w:rPr>
                <w:rFonts w:hint="eastAsia"/>
                <w:lang w:eastAsia="zh-CN"/>
              </w:rPr>
              <w:t>R</w:t>
            </w:r>
            <w:r>
              <w:rPr>
                <w:lang w:eastAsia="zh-CN"/>
              </w:rPr>
              <w:t>epeatedly encryption increases system overhead and latency.</w:t>
            </w:r>
          </w:p>
          <w:p>
            <w:pPr>
              <w:pStyle w:val="81"/>
              <w:numPr>
                <w:ilvl w:val="0"/>
                <w:numId w:val="1"/>
              </w:numPr>
              <w:spacing w:after="0"/>
              <w:rPr>
                <w:lang w:eastAsia="zh-CN"/>
              </w:rPr>
            </w:pPr>
            <w:r>
              <w:rPr>
                <w:rFonts w:hint="eastAsia"/>
                <w:lang w:eastAsia="zh-CN"/>
              </w:rPr>
              <w:t>I</w:t>
            </w:r>
            <w:r>
              <w:rPr>
                <w:lang w:eastAsia="zh-CN"/>
              </w:rPr>
              <w:t>t does not align with IMS data channel media security specified in 3GPP</w:t>
            </w:r>
            <w:r>
              <w:rPr>
                <w:lang w:val="en-US" w:eastAsia="zh-CN"/>
              </w:rPr>
              <w:t> TS 33.328.</w:t>
            </w:r>
          </w:p>
          <w:p>
            <w:pPr>
              <w:pStyle w:val="81"/>
              <w:spacing w:after="0"/>
              <w:ind w:left="100"/>
              <w:rPr>
                <w:lang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4</w:t>
            </w:r>
            <w:r>
              <w:rPr>
                <w:lang w:eastAsia="zh-CN"/>
              </w:rPr>
              <w:t>.2, 5.1, 6.2.1, 6.2.7.2, 6.2.10, 6.2.X (new), 7.1 and A.17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First</w:t>
      </w:r>
      <w:r>
        <w:rPr>
          <w:rFonts w:ascii="Arial" w:hAnsi="Arial" w:cs="Arial"/>
          <w:color w:val="0000FF"/>
          <w:sz w:val="28"/>
          <w:szCs w:val="28"/>
        </w:rPr>
        <w:t xml:space="preserve"> Change ***</w:t>
      </w:r>
    </w:p>
    <w:p>
      <w:pPr>
        <w:pStyle w:val="3"/>
      </w:pPr>
      <w:bookmarkStart w:id="1" w:name="_Toc36228722"/>
      <w:bookmarkStart w:id="2" w:name="_Toc74610976"/>
      <w:bookmarkStart w:id="3" w:name="_Toc26369199"/>
      <w:bookmarkStart w:id="4" w:name="_Toc99466440"/>
      <w:bookmarkStart w:id="5" w:name="_Toc153464185"/>
      <w:bookmarkStart w:id="6" w:name="_Toc36227081"/>
      <w:bookmarkStart w:id="7" w:name="_Toc75566255"/>
      <w:bookmarkStart w:id="8" w:name="_Toc36228095"/>
      <w:bookmarkStart w:id="9" w:name="_Toc68847041"/>
      <w:bookmarkStart w:id="10" w:name="_Toc89789806"/>
      <w:r>
        <w:t>4.2</w:t>
      </w:r>
      <w:r>
        <w:tab/>
      </w:r>
      <w:r>
        <w:t>Client</w:t>
      </w:r>
      <w:bookmarkEnd w:id="1"/>
      <w:bookmarkEnd w:id="2"/>
      <w:bookmarkEnd w:id="3"/>
      <w:bookmarkEnd w:id="4"/>
      <w:bookmarkEnd w:id="5"/>
      <w:bookmarkEnd w:id="6"/>
      <w:bookmarkEnd w:id="7"/>
      <w:bookmarkEnd w:id="8"/>
      <w:bookmarkEnd w:id="9"/>
      <w:bookmarkEnd w:id="10"/>
    </w:p>
    <w:p>
      <w:r>
        <w:t>The functional components of a terminal including an MTSI client in terminal using 3GPP access are shown in figure 4.2. An MTSI client in terminal using fixed access can have the same functional components except that it does not have any 3GPP Layer 2 protocol.</w:t>
      </w:r>
    </w:p>
    <w:p>
      <w:pPr>
        <w:pStyle w:val="55"/>
      </w:pPr>
      <w:r>
        <w:object>
          <v:shape id="_x0000_i1025" o:spt="75" type="#_x0000_t75" style="height:400.65pt;width:400.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3"/>
      </w:pPr>
      <w:bookmarkStart w:id="11" w:name="fig_terminal_overview"/>
      <w:r>
        <w:t>NOTE:</w:t>
      </w:r>
      <w:r>
        <w:tab/>
      </w:r>
      <w:r>
        <w:t>The grey box marks the scope of the present document.</w:t>
      </w:r>
    </w:p>
    <w:p>
      <w:pPr>
        <w:pStyle w:val="63"/>
      </w:pPr>
    </w:p>
    <w:bookmarkEnd w:id="11"/>
    <w:p>
      <w:pPr>
        <w:pStyle w:val="54"/>
      </w:pPr>
      <w:r>
        <w:t>Figure 4.2: Functional components of a terminal including an MTSI client in terminal using 3GPP access</w:t>
      </w:r>
    </w:p>
    <w:p>
      <w:r>
        <w:t>The scope of the present document is to specify media handling and interaction, which includes media control, media codecs, as well as transport of media and control data. General control-related elements of an MTSI client, such as SIP signalling (TS 24.229 [7]), fall outside this scope, albeit parts of the session setup handling and session control for conversational media are defined here:</w:t>
      </w:r>
    </w:p>
    <w:p>
      <w:pPr>
        <w:pStyle w:val="75"/>
      </w:pPr>
      <w:r>
        <w:t>-</w:t>
      </w:r>
      <w:r>
        <w:tab/>
      </w:r>
      <w:r>
        <w:t>usage of SDP (RFC 4566 [8]) and SDP capability negotiation (RFC 5939 [69]) in SIP invitations for capability negotiation and media stream setup.</w:t>
      </w:r>
    </w:p>
    <w:p>
      <w:pPr>
        <w:pStyle w:val="75"/>
      </w:pPr>
      <w:r>
        <w:t>-</w:t>
      </w:r>
      <w:r>
        <w:tab/>
      </w:r>
      <w:r>
        <w:t>set-up and control of the individual media streams between clients. It also includes interactivity, such as adding and dropping of media components.</w:t>
      </w:r>
    </w:p>
    <w:p>
      <w:r>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 still images and text (see clause 5). 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(RFC 3550 [9]) streams. The data channels are using SCTP (RFC 4960 [173]) over DTLS (RFC 8261 [174])</w:t>
      </w:r>
      <w:ins w:id="0" w:author="CMCC" w:date="2024-03-12T19:57:00Z">
        <w:r>
          <w:rPr/>
          <w:t xml:space="preserve"> over UDP (RFC 0768 [39])</w:t>
        </w:r>
      </w:ins>
      <w:r>
        <w:t xml:space="preserve">, </w:t>
      </w:r>
      <w:del w:id="1" w:author="CMCC" w:date="2024-03-13T16:49:00Z">
        <w:r>
          <w:rPr/>
          <w:delText>used as specified for WebRTC data channels (RFC 8831 [175])</w:delText>
        </w:r>
      </w:del>
      <w:ins w:id="2" w:author="CMCC" w:date="2024-03-12T19:49:00Z">
        <w:r>
          <w:rPr/>
          <w:t>SCTP (RFC 4960 [173]) over UDP (RFC </w:t>
        </w:r>
      </w:ins>
      <w:ins w:id="3" w:author="CMCC" w:date="2024-03-12T19:50:00Z">
        <w:r>
          <w:rPr/>
          <w:t>0768</w:t>
        </w:r>
      </w:ins>
      <w:ins w:id="4" w:author="CMCC" w:date="2024-03-12T19:49:00Z">
        <w:r>
          <w:rPr/>
          <w:t xml:space="preserve"> [</w:t>
        </w:r>
      </w:ins>
      <w:ins w:id="5" w:author="CMCC" w:date="2024-03-12T19:50:00Z">
        <w:r>
          <w:rPr/>
          <w:t>39</w:t>
        </w:r>
      </w:ins>
      <w:ins w:id="6" w:author="CMCC" w:date="2024-03-12T19:49:00Z">
        <w:r>
          <w:rPr/>
          <w:t>])</w:t>
        </w:r>
      </w:ins>
      <w:ins w:id="7" w:author="CMCC" w:date="2024-03-12T19:57:00Z">
        <w:r>
          <w:rPr/>
          <w:t>, or SCTP (RFC 4960 [173])</w:t>
        </w:r>
      </w:ins>
      <w:r>
        <w:t>.</w:t>
      </w:r>
    </w:p>
    <w:p>
      <w:pPr>
        <w:pStyle w:val="55"/>
      </w:pPr>
      <w:ins w:id="8" w:author="CMCC" w:date="2024-03-13T16:44:00Z"/>
      <w:ins w:id="9" w:author="CMCC" w:date="2024-03-13T16:44:00Z"/>
      <w:ins w:id="10" w:author="CMCC" w:date="2024-03-13T16:44:00Z"/>
      <w:ins w:id="11" w:author="CMCC" w:date="2024-03-13T16:44:00Z">
        <w:r>
          <w:rPr/>
          <w:object>
            <v:shape id="_x0000_i1026" o:spt="75" type="#_x0000_t75" style="height:157.7pt;width:331.3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3" w:author="CMCC" w:date="2024-03-13T16:44:00Z"/>
      <w:del w:id="14" w:author="CMCC" w:date="2024-03-13T16:44:00Z">
        <w:r>
          <w:rPr/>
          <w:drawing>
            <wp:inline distT="0" distB="0" distL="0" distR="0">
              <wp:extent cx="3415665" cy="23425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6118" cy="2349311"/>
                      </a:xfrm>
                      <a:prstGeom prst="rect">
                        <a:avLst/>
                      </a:prstGeom>
                      <a:noFill/>
                    </pic:spPr>
                  </pic:pic>
                </a:graphicData>
              </a:graphic>
            </wp:inline>
          </w:drawing>
        </w:r>
      </w:del>
      <w:r>
        <w:fldChar w:fldCharType="begin"/>
      </w:r>
      <w:r>
        <w:fldChar w:fldCharType="end"/>
      </w:r>
    </w:p>
    <w:p>
      <w:pPr>
        <w:pStyle w:val="54"/>
      </w:pPr>
      <w:r>
        <w:t>Figure 4.3: User plane protocol stack for a basic MTSI client</w:t>
      </w:r>
    </w:p>
    <w:p>
      <w:r>
        <w:t>An MTSI client may also support non-conversational media, for example IMS messaging. The functional entities and the protocols used for IMS messaging are described in TS 24.247 [82].</w:t>
      </w:r>
    </w:p>
    <w:p>
      <w:r>
        <w:rPr>
          <w:lang w:eastAsia="ko-KR"/>
        </w:rPr>
        <w:t>The 3GPP Layer 2 protocol to be interfaced with MTSI client is PDCP [170] for EPC. For 5GC, another user-plane protocol, SDAP [171], is used on top of PDCP</w:t>
      </w:r>
      <w:r>
        <w:t xml:space="preserve"> as shown in clause 4.4.1</w:t>
      </w:r>
      <w:r>
        <w:rPr>
          <w:lang w:eastAsia="ko-KR"/>
        </w:rPr>
        <w:t xml:space="preserve"> of [164]. It is assumed that the SDAP would be configured without header for both directions in the typical MTSI cases, effectively interfacing with PDCP, as SDAP header would be needed only when more than one QoS flows are multiplexed in a DRB or reflective mapping is enabled.</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hint="eastAsia" w:ascii="Arial" w:hAnsi="Arial" w:cs="Arial"/>
          <w:color w:val="0000FF"/>
          <w:sz w:val="28"/>
          <w:szCs w:val="28"/>
          <w:lang w:eastAsia="zh-CN"/>
        </w:rPr>
        <w:t>Second</w:t>
      </w:r>
      <w:r>
        <w:rPr>
          <w:rFonts w:ascii="Arial" w:hAnsi="Arial" w:cs="Arial"/>
          <w:color w:val="0000FF"/>
          <w:sz w:val="28"/>
          <w:szCs w:val="28"/>
        </w:rPr>
        <w:t xml:space="preserve"> Change ***</w:t>
      </w:r>
    </w:p>
    <w:p>
      <w:pPr>
        <w:pStyle w:val="3"/>
      </w:pPr>
      <w:bookmarkStart w:id="12" w:name="_Toc36228725"/>
      <w:bookmarkStart w:id="13" w:name="_Toc153464188"/>
      <w:bookmarkStart w:id="14" w:name="_Toc26369202"/>
      <w:bookmarkStart w:id="15" w:name="_Toc36227084"/>
      <w:bookmarkStart w:id="16" w:name="_Toc36228098"/>
      <w:bookmarkStart w:id="17" w:name="_Toc74610979"/>
      <w:bookmarkStart w:id="18" w:name="_Toc89789809"/>
      <w:bookmarkStart w:id="19" w:name="_Toc75566258"/>
      <w:bookmarkStart w:id="20" w:name="_Toc68847044"/>
      <w:bookmarkStart w:id="21" w:name="_Toc99466443"/>
      <w:r>
        <w:t>5.1</w:t>
      </w:r>
      <w:r>
        <w:tab/>
      </w:r>
      <w:r>
        <w:t>Media components</w:t>
      </w:r>
      <w:bookmarkEnd w:id="12"/>
      <w:bookmarkEnd w:id="13"/>
      <w:bookmarkEnd w:id="14"/>
      <w:bookmarkEnd w:id="15"/>
      <w:bookmarkEnd w:id="16"/>
      <w:bookmarkEnd w:id="17"/>
      <w:bookmarkEnd w:id="18"/>
      <w:bookmarkEnd w:id="19"/>
      <w:bookmarkEnd w:id="20"/>
      <w:bookmarkEnd w:id="21"/>
    </w:p>
    <w:p>
      <w:r>
        <w:t>The Multimedia Telephony Service for IMS supports simultaneous transfer of multiple media components with real-time characteristics. Media components denote the actual components that the end-user experiences.</w:t>
      </w:r>
    </w:p>
    <w:p>
      <w:pPr>
        <w:keepNext/>
        <w:keepLines/>
      </w:pPr>
      <w:r>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pPr>
        <w:pStyle w:val="75"/>
      </w:pPr>
      <w:r>
        <w:rPr>
          <w:b/>
          <w:bCs/>
        </w:rPr>
        <w:t>-</w:t>
      </w:r>
      <w:r>
        <w:rPr>
          <w:b/>
          <w:bCs/>
        </w:rPr>
        <w:tab/>
      </w:r>
      <w:r>
        <w:rPr>
          <w:b/>
          <w:bCs/>
        </w:rPr>
        <w:t>Speech:</w:t>
      </w:r>
      <w:r>
        <w:t xml:space="preserve"> The sound that is picked up by a microphone and transferred from terminal A to terminal B and played out in an earphone/loudspeaker. Speech includes detection, transport and generation of DTMF events.</w:t>
      </w:r>
    </w:p>
    <w:p>
      <w:pPr>
        <w:pStyle w:val="75"/>
      </w:pPr>
      <w:r>
        <w:rPr>
          <w:b/>
          <w:bCs/>
        </w:rPr>
        <w:t>-</w:t>
      </w:r>
      <w:r>
        <w:rPr>
          <w:b/>
          <w:bCs/>
        </w:rPr>
        <w:tab/>
      </w:r>
      <w:r>
        <w:rPr>
          <w:b/>
          <w:bCs/>
        </w:rPr>
        <w:t>Video:</w:t>
      </w:r>
      <w:r>
        <w:t xml:space="preserve"> The moving image that is, for example, captured by a camera of terminal A, transmitted to terminal B and, for example, rendered on the display of terminal B.</w:t>
      </w:r>
    </w:p>
    <w:p>
      <w:pPr>
        <w:pStyle w:val="75"/>
      </w:pPr>
      <w:r>
        <w:rPr>
          <w:b/>
          <w:bCs/>
        </w:rPr>
        <w:t>-</w:t>
      </w:r>
      <w:r>
        <w:rPr>
          <w:b/>
          <w:bCs/>
        </w:rPr>
        <w:tab/>
      </w:r>
      <w:r>
        <w:rPr>
          <w:b/>
          <w:bCs/>
        </w:rPr>
        <w:t>Text:</w:t>
      </w:r>
      <w:r>
        <w:t xml:space="preserve"> The characters typed on a keyboard or drawn on a screen on terminal A and rendered in real time on the display of terminal B. The flow is time-sampled so that no specific action is needed from the user to request transmission.</w:t>
      </w:r>
    </w:p>
    <w:p>
      <w:pPr>
        <w:pStyle w:val="75"/>
      </w:pPr>
      <w:r>
        <w:rPr>
          <w:b/>
          <w:bCs/>
        </w:rPr>
        <w:t>-</w:t>
      </w:r>
      <w:r>
        <w:rPr>
          <w:b/>
          <w:bCs/>
        </w:rPr>
        <w:tab/>
      </w:r>
      <w:r>
        <w:rPr>
          <w:b/>
          <w:bCs/>
        </w:rPr>
        <w:t xml:space="preserve">Data: </w:t>
      </w:r>
      <w:r>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r>
        <w:t>The first three of the above core media components are transported in real time from one MTSI client to the other using RTP (IETF RFC 3550 [9]). The "data" media component for real-time interaction is transported using SCTP (IETF RFC 4960 [173]) over DTLS (IETF RFC 8261 [174])</w:t>
      </w:r>
      <w:ins w:id="16" w:author="CMCC" w:date="2024-03-12T20:05:00Z">
        <w:r>
          <w:rPr/>
          <w:t xml:space="preserve"> over UDP (RFC 0768 [39])</w:t>
        </w:r>
      </w:ins>
      <w:r>
        <w:t xml:space="preserve">, </w:t>
      </w:r>
      <w:del w:id="17" w:author="CMCC" w:date="2024-03-13T16:50:00Z">
        <w:r>
          <w:rPr/>
          <w:delText>as described by WebRTC data channels [175]</w:delText>
        </w:r>
      </w:del>
      <w:ins w:id="18" w:author="CMCC" w:date="2024-03-12T20:05:00Z">
        <w:r>
          <w:rPr/>
          <w:t>SCTP (RFC 4960 [173]) over UDP (RFC 0768 [39]), or SCTP (RFC 4960 [173])</w:t>
        </w:r>
      </w:ins>
      <w:r>
        <w:t>. All media components can be added or dropped during an ongoing session as required either by the end-user or by controlling nodes in the network, assuming that when adding components, the capabilities of the MTSI client support the additional component.</w:t>
      </w:r>
    </w:p>
    <w:p>
      <w:pPr>
        <w:pStyle w:val="56"/>
      </w:pPr>
      <w:r>
        <w:t>NOTE:</w:t>
      </w:r>
      <w:r>
        <w:tab/>
      </w:r>
      <w:r>
        <w:t>The terms voice and speech are synonyms. The present document uses the term speech. The media type is called "audio" in SDP and therefore also the term "audio" is used as synonym.</w:t>
      </w:r>
    </w:p>
    <w:p>
      <w:r>
        <w:t>MTSI specifications also support other media types than the core components described above, for example facsimile (fax) transmission.</w:t>
      </w:r>
    </w:p>
    <w:p>
      <w:r>
        <w:t>Facsimile transmission is described in Annex L.</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hint="eastAsia" w:ascii="Arial" w:hAnsi="Arial" w:cs="Arial"/>
          <w:color w:val="0000FF"/>
          <w:sz w:val="28"/>
          <w:szCs w:val="28"/>
          <w:lang w:eastAsia="zh-CN"/>
        </w:rPr>
        <w:t>Third</w:t>
      </w:r>
      <w:r>
        <w:rPr>
          <w:rFonts w:ascii="Arial" w:hAnsi="Arial" w:cs="Arial"/>
          <w:color w:val="0000FF"/>
          <w:sz w:val="28"/>
          <w:szCs w:val="28"/>
        </w:rPr>
        <w:t xml:space="preserve"> Change ***</w:t>
      </w:r>
    </w:p>
    <w:p>
      <w:pPr>
        <w:pStyle w:val="4"/>
      </w:pPr>
      <w:bookmarkStart w:id="22" w:name="_Toc153464203"/>
      <w:bookmarkStart w:id="23" w:name="_Toc26369216"/>
      <w:bookmarkStart w:id="24" w:name="_Toc36228112"/>
      <w:bookmarkStart w:id="25" w:name="_Toc36228739"/>
      <w:bookmarkStart w:id="26" w:name="_Toc74610993"/>
      <w:bookmarkStart w:id="27" w:name="_Toc68847058"/>
      <w:bookmarkStart w:id="28" w:name="_Toc75566272"/>
      <w:bookmarkStart w:id="29" w:name="_Toc99466458"/>
      <w:bookmarkStart w:id="30" w:name="_Toc36227098"/>
      <w:bookmarkStart w:id="31" w:name="_Toc89789823"/>
      <w:r>
        <w:t>6.2.1</w:t>
      </w:r>
      <w:r>
        <w:tab/>
      </w:r>
      <w:r>
        <w:t>General</w:t>
      </w:r>
      <w:bookmarkEnd w:id="22"/>
      <w:bookmarkEnd w:id="23"/>
      <w:bookmarkEnd w:id="24"/>
      <w:bookmarkEnd w:id="25"/>
      <w:bookmarkEnd w:id="26"/>
      <w:bookmarkEnd w:id="27"/>
      <w:bookmarkEnd w:id="28"/>
      <w:bookmarkEnd w:id="29"/>
      <w:bookmarkEnd w:id="30"/>
      <w:bookmarkEnd w:id="31"/>
    </w:p>
    <w:p>
      <w:r>
        <w:t>The session setup for RTP transported media shall determine for each media: IP address(es), RTP profile, UDP port number(s); codec(s); RTP Payload Type number(s), RTP Payload Format(s). The session setup may also determine: ECN usage and any additional session parameters.</w:t>
      </w:r>
    </w:p>
    <w:p>
      <w:r>
        <w:t>The session setup for UDP transported media without RTP shall determine: IP address(es), UDP port number(s) and additional session parameters.</w:t>
      </w:r>
    </w:p>
    <w:p>
      <w:r>
        <w:t>The session setup for data channel (SCTP over DTLS over UDP</w:t>
      </w:r>
      <w:ins w:id="19" w:author="CMCC" w:date="2024-03-12T20:06:00Z">
        <w:r>
          <w:rPr/>
          <w:t>, SCTP over UDP, or SCTP</w:t>
        </w:r>
      </w:ins>
      <w:r>
        <w:t xml:space="preserve"> transported) media shall determine for each media</w:t>
      </w:r>
      <w:ins w:id="20" w:author="CMCC" w:date="2024-03-12T20:07:00Z">
        <w:r>
          <w:rPr/>
          <w:t xml:space="preserve"> if used</w:t>
        </w:r>
      </w:ins>
      <w:r>
        <w:t>: IP address(es), UDP port number(s), SCTP port number(s), DTLS server/client role(s), DTLS ID(s), DTLS certificate fingerprint(s), and ICE-related information for data channel media as described in clause 6.2.10. The session setup may also determine use of ICE Lite for data channel media and may determine additional session parameters.</w:t>
      </w:r>
    </w:p>
    <w:p>
      <w:r>
        <w:t>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 in clause 6.2.3.2 for video, and in clause 6.2.10 for data channel.</w:t>
      </w:r>
    </w:p>
    <w:p>
      <w:r>
        <w:t xml:space="preserve">An MTSI client shall offer at least one RTP profile for each RTP media stream. </w:t>
      </w:r>
      <w:r>
        <w:rPr>
          <w:lang w:eastAsia="en-GB"/>
        </w:rPr>
        <w:t xml:space="preserve">Multiple RTP profiles may be offered using SDPCapNeg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t>The MTSI client shall be capable of receiving an SDP offer containing both AVP and AVPF offers in order to support interworking.</w:t>
      </w:r>
    </w:p>
    <w:p>
      <w:r>
        <w:t>The configuration of ECN for media transported with RTP is described in clause 6.2.2 for speech and in clause 6.2.3.2 for video. The negotiation of ECN at session setup is described in [84]. The adaptation response to congestion events is described in clause 10.</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Forth</w:t>
      </w:r>
      <w:r>
        <w:rPr>
          <w:rFonts w:ascii="Arial" w:hAnsi="Arial" w:cs="Arial"/>
          <w:color w:val="0000FF"/>
          <w:sz w:val="28"/>
          <w:szCs w:val="28"/>
        </w:rPr>
        <w:t xml:space="preserve"> Change ***</w:t>
      </w:r>
    </w:p>
    <w:p>
      <w:pPr>
        <w:pStyle w:val="5"/>
      </w:pPr>
      <w:bookmarkStart w:id="32" w:name="_Toc36228136"/>
      <w:bookmarkStart w:id="33" w:name="_Toc36228763"/>
      <w:bookmarkStart w:id="34" w:name="_Toc74611017"/>
      <w:bookmarkStart w:id="35" w:name="_Toc68847082"/>
      <w:bookmarkStart w:id="36" w:name="_Toc26369240"/>
      <w:bookmarkStart w:id="37" w:name="_Toc153464227"/>
      <w:bookmarkStart w:id="38" w:name="_Toc36227122"/>
      <w:bookmarkStart w:id="39" w:name="_Toc99466482"/>
      <w:bookmarkStart w:id="40" w:name="_Toc89789847"/>
      <w:bookmarkStart w:id="41" w:name="_Toc75566296"/>
      <w:r>
        <w:t>6.2.7.2</w:t>
      </w:r>
      <w:r>
        <w:tab/>
      </w:r>
      <w:r>
        <w:t>Alignment of negotiated QoS parameters and b=AS bandwidth modifier</w:t>
      </w:r>
      <w:bookmarkEnd w:id="32"/>
      <w:bookmarkEnd w:id="33"/>
      <w:bookmarkEnd w:id="34"/>
      <w:bookmarkEnd w:id="35"/>
      <w:bookmarkEnd w:id="36"/>
      <w:bookmarkEnd w:id="37"/>
      <w:bookmarkEnd w:id="38"/>
      <w:bookmarkEnd w:id="39"/>
      <w:bookmarkEnd w:id="40"/>
      <w:bookmarkEnd w:id="41"/>
    </w:p>
    <w:p>
      <w:r>
        <w:t>In SDP offer-answer, the b=AS bandwidth modifier is used to describe the maximum bandwidth for the receiving direction. The IP/UDP/RTP overhead is included in the bandwidth value for RTP-based media but the RTCP bandwidth is not included. The IP/UDP/DTLS/SCTP</w:t>
      </w:r>
      <w:ins w:id="21" w:author="CMCC" w:date="2024-03-12T20:08:00Z">
        <w:r>
          <w:rPr/>
          <w:t>, IP/UDP/SCTP or IP/SCTP</w:t>
        </w:r>
      </w:ins>
      <w:r>
        <w:t xml:space="preserve"> overhead is included in the bandwidth value for SCTP-based media such as the data channel (see clause 6.2.10). The bandwidth value is an integer and the unit is kbps.</w:t>
      </w:r>
    </w:p>
    <w:p>
      <w:r>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r>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r>
        <w:t>The rules for alignment are different depending on how many media streams that are handled by the bearer, as follows:</w:t>
      </w:r>
    </w:p>
    <w:p>
      <w:pPr>
        <w:pStyle w:val="75"/>
      </w:pPr>
      <w:r>
        <w:t>-</w:t>
      </w:r>
      <w:r>
        <w:tab/>
      </w:r>
      <w:r>
        <w:t>When a bearer carries a single media stream, then it is the media-level b=AS bandwidth for that media stream that should be aligned with the MBR of the bearer.</w:t>
      </w:r>
    </w:p>
    <w:p>
      <w:pPr>
        <w:pStyle w:val="75"/>
      </w:pPr>
      <w:r>
        <w:t>-</w:t>
      </w:r>
      <w:r>
        <w:tab/>
      </w:r>
      <w:r>
        <w:t>When a bearer carries several media streams, then it is the sum of the media-level b=AS bandwidths for those media streams that should be aligned with the MBR of the bearer.</w:t>
      </w:r>
    </w:p>
    <w:p>
      <w:r>
        <w:t>The rules for alignment are also different depending on whether the media stream(s) are bi-directional (sendrecv) or uni-direction (sendonly or recvonly), as follows:</w:t>
      </w:r>
    </w:p>
    <w:p>
      <w:pPr>
        <w:pStyle w:val="75"/>
        <w:rPr>
          <w:lang w:eastAsia="ko-KR"/>
        </w:rPr>
      </w:pPr>
      <w:r>
        <w:t>-</w:t>
      </w:r>
      <w:r>
        <w:tab/>
      </w:r>
      <w:r>
        <w:t xml:space="preserve">If the MTSI terminal receives (and possibly sends) a media stream, it should consider the sent b=AS bandwidth(s) in SDP for that media stream </w:t>
      </w:r>
      <w:r>
        <w:rPr>
          <w:lang w:eastAsia="ko-KR"/>
        </w:rPr>
        <w:t>in</w:t>
      </w:r>
      <w:r>
        <w:t xml:space="preserve"> comparison with the downlink MBR.</w:t>
      </w:r>
    </w:p>
    <w:p>
      <w:pPr>
        <w:pStyle w:val="75"/>
        <w:rPr>
          <w:lang w:eastAsia="ko-KR"/>
        </w:rPr>
      </w:pPr>
      <w:r>
        <w:rPr>
          <w:lang w:eastAsia="ko-KR"/>
        </w:rPr>
        <w:t>-</w:t>
      </w:r>
      <w:r>
        <w:rPr>
          <w:lang w:eastAsia="ko-KR"/>
        </w:rPr>
        <w:tab/>
      </w:r>
      <w:r>
        <w:t xml:space="preserve">If the MTSI terminal only sends a media stream, it should not consider the sent b=AS bandwidth(s) in SDP for that media stream </w:t>
      </w:r>
      <w:r>
        <w:rPr>
          <w:lang w:eastAsia="ko-KR"/>
        </w:rPr>
        <w:t>in</w:t>
      </w:r>
      <w:r>
        <w:t xml:space="preserve"> comparison with the downlink MBR.</w:t>
      </w:r>
    </w:p>
    <w:p>
      <w:pPr>
        <w:pStyle w:val="56"/>
      </w:pPr>
      <w:r>
        <w:t>NOTE 1:</w:t>
      </w:r>
      <w:r>
        <w:tab/>
      </w:r>
      <w:r>
        <w:t>The b=AS bandwidth and the MBR bandwidth are not directly comparable since the b=AS bandwidth does not include the RTCP bandwidth while the MBR bandwidth allocation for RTP media 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r>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Pr>
          <w:lang w:eastAsia="ko-KR"/>
        </w:rPr>
        <w:t>updated</w:t>
      </w:r>
      <w:r>
        <w:t>. In addition, the MTSI client in terminal may modify other parts of the SDP, e.g.</w:t>
      </w:r>
      <w:r>
        <w:rPr>
          <w:lang w:eastAsia="ko-KR"/>
        </w:rPr>
        <w:t>,</w:t>
      </w:r>
      <w:r>
        <w:t xml:space="preserve"> to </w:t>
      </w:r>
      <w:r>
        <w:rPr>
          <w:lang w:eastAsia="ko-KR"/>
        </w:rPr>
        <w:t>replace</w:t>
      </w:r>
      <w:r>
        <w:t xml:space="preserve"> the codecs or </w:t>
      </w:r>
      <w:r>
        <w:rPr>
          <w:lang w:eastAsia="ko-KR"/>
        </w:rPr>
        <w:t xml:space="preserve">adjust </w:t>
      </w:r>
      <w:r>
        <w:t>codec parameters (such as the AMR or AMR-WB mode-set).</w:t>
      </w:r>
    </w:p>
    <w:p>
      <w:pPr>
        <w:pStyle w:val="56"/>
      </w:pPr>
      <w:r>
        <w:t>NOTE 2:</w:t>
      </w:r>
      <w:r>
        <w:tab/>
      </w:r>
      <w:r>
        <w:t>It could be necessary to reconfigure the codec(s), or even to drop some media streams, to be able to operate within the bandwidth constraints defined with the MBR of the bearer.</w:t>
      </w:r>
    </w:p>
    <w:p>
      <w:pPr>
        <w:pStyle w:val="56"/>
        <w:rPr>
          <w:lang w:eastAsia="ko-KR"/>
        </w:rPr>
      </w:pPr>
      <w:r>
        <w:t>NOTE 3:</w:t>
      </w:r>
      <w:r>
        <w:tab/>
      </w:r>
      <w:r>
        <w:t xml:space="preserve">A </w:t>
      </w:r>
      <w:r>
        <w:rPr>
          <w:lang w:eastAsia="ko-KR"/>
        </w:rPr>
        <w:t>situation</w:t>
      </w:r>
      <w:r>
        <w:t xml:space="preserve"> when the MTSI client in terminal could not align the b=AS bandwidth(s) with the MBR</w:t>
      </w:r>
      <w:r>
        <w:rPr>
          <w:lang w:eastAsia="ko-KR"/>
        </w:rPr>
        <w:t>,</w:t>
      </w:r>
      <w:r>
        <w:t xml:space="preserve"> due </w:t>
      </w:r>
      <w:r>
        <w:rPr>
          <w:lang w:eastAsia="ko-KR"/>
        </w:rPr>
        <w:t xml:space="preserve">to </w:t>
      </w:r>
      <w:r>
        <w:t>its receiving capabilities</w:t>
      </w:r>
      <w:r>
        <w:rPr>
          <w:lang w:eastAsia="ko-KR"/>
        </w:rPr>
        <w:t>,</w:t>
      </w:r>
      <w:r>
        <w:t xml:space="preserve"> is when </w:t>
      </w:r>
      <w:r>
        <w:rPr>
          <w:lang w:eastAsia="ko-KR"/>
        </w:rPr>
        <w:t>it</w:t>
      </w:r>
      <w:r>
        <w:t xml:space="preserve"> does not support rate adaptation.</w:t>
      </w:r>
    </w:p>
    <w:p>
      <w:r>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pPr>
        <w:rPr>
          <w:lang w:eastAsia="ko-KR"/>
        </w:rPr>
      </w:pPr>
      <w:r>
        <w:t>If an MTSI client in a terminal receives a new SDP offer with new b=AS bandwidth value(s) (e.g</w:t>
      </w:r>
      <w:r>
        <w:rPr>
          <w:lang w:eastAsia="ko-KR"/>
        </w:rPr>
        <w:t>.,</w:t>
      </w:r>
      <w:r>
        <w:t xml:space="preserve"> in a SIP UPDATE or in a SIP re-INVITE) and it accepts the session update then it sh</w:t>
      </w:r>
      <w:r>
        <w:rPr>
          <w:lang w:eastAsia="ko-KR"/>
        </w:rPr>
        <w:t>all</w:t>
      </w:r>
      <w:r>
        <w:t xml:space="preserve"> generate an SDP answer as described in </w:t>
      </w:r>
      <w:r>
        <w:rPr>
          <w:lang w:eastAsia="ko-KR"/>
        </w:rPr>
        <w:t>clause </w:t>
      </w:r>
      <w:r>
        <w:t>6.2.</w:t>
      </w:r>
    </w:p>
    <w:p>
      <w:r>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r>
        <w:t>Examples of SDP using negotiated QoS are given in clause A.8.</w:t>
      </w:r>
    </w:p>
    <w:p>
      <w:r>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r>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pPr>
        <w:pStyle w:val="75"/>
      </w:pPr>
      <w:r>
        <w:t>-</w:t>
      </w:r>
      <w:r>
        <w:tab/>
      </w:r>
      <w:r>
        <w:t xml:space="preserve">the negotiated uplink Maximum Bit Rate (MBR) </w:t>
      </w:r>
    </w:p>
    <w:p>
      <w:pPr>
        <w:pStyle w:val="75"/>
      </w:pPr>
      <w:r>
        <w:t>-</w:t>
      </w:r>
      <w:r>
        <w:tab/>
      </w:r>
      <w:r>
        <w:t>the bandwidth value, if the b=AS parameter was included in the last SDP offer or answer received by the client</w:t>
      </w:r>
    </w:p>
    <w:p>
      <w:pPr>
        <w:pStyle w:val="75"/>
      </w:pPr>
      <w:r>
        <w:t>-</w:t>
      </w:r>
      <w:r>
        <w:tab/>
      </w:r>
      <w:r>
        <w:t>the preconfigured data rate for the selected codec, if the MTSI client has been preconfigured by the operator to use a particular data rate for the selected codec</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Fifth</w:t>
      </w:r>
      <w:r>
        <w:rPr>
          <w:rFonts w:ascii="Arial" w:hAnsi="Arial" w:cs="Arial"/>
          <w:color w:val="0000FF"/>
          <w:sz w:val="28"/>
          <w:szCs w:val="28"/>
        </w:rPr>
        <w:t xml:space="preserve"> Change ***</w:t>
      </w:r>
    </w:p>
    <w:p>
      <w:pPr>
        <w:pStyle w:val="4"/>
      </w:pPr>
      <w:bookmarkStart w:id="42" w:name="_Toc36228772"/>
      <w:bookmarkStart w:id="43" w:name="_Toc75566305"/>
      <w:bookmarkStart w:id="44" w:name="_Toc74611026"/>
      <w:bookmarkStart w:id="45" w:name="_Toc99466491"/>
      <w:bookmarkStart w:id="46" w:name="_Toc36228145"/>
      <w:bookmarkStart w:id="47" w:name="_Toc153464237"/>
      <w:bookmarkStart w:id="48" w:name="_Toc89789856"/>
      <w:bookmarkStart w:id="49" w:name="_Toc68847091"/>
      <w:bookmarkStart w:id="50" w:name="_Toc153464238"/>
      <w:r>
        <w:t>6.2.10</w:t>
      </w:r>
      <w:r>
        <w:tab/>
      </w:r>
      <w:r>
        <w:t>Data channel</w:t>
      </w:r>
      <w:bookmarkEnd w:id="42"/>
      <w:bookmarkEnd w:id="43"/>
      <w:bookmarkEnd w:id="44"/>
      <w:bookmarkEnd w:id="45"/>
      <w:bookmarkEnd w:id="46"/>
      <w:bookmarkEnd w:id="47"/>
      <w:bookmarkEnd w:id="48"/>
      <w:bookmarkEnd w:id="49"/>
    </w:p>
    <w:p>
      <w:pPr>
        <w:pStyle w:val="5"/>
      </w:pPr>
      <w:r>
        <w:t>6.2.10.1</w:t>
      </w:r>
      <w:r>
        <w:tab/>
      </w:r>
      <w:r>
        <w:t>General</w:t>
      </w:r>
      <w:bookmarkEnd w:id="50"/>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w:t>
      </w:r>
      <w:ins w:id="22" w:author="CMCC" w:date="2024-03-12T20:09:00Z">
        <w:r>
          <w:rPr/>
          <w:t xml:space="preserve"> (if used)</w:t>
        </w:r>
      </w:ins>
      <w:r>
        <w:t xml:space="preserve">, or different SCTP ports, separate data channel SDP media descriptions shall be used, as IP address, UDP port </w:t>
      </w:r>
      <w:ins w:id="23" w:author="CMCC" w:date="2024-03-12T20:09:00Z">
        <w:r>
          <w:rPr/>
          <w:t xml:space="preserve">(if used) </w:t>
        </w:r>
      </w:ins>
      <w:r>
        <w:t>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56"/>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56"/>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55"/>
      </w:pPr>
      <w:r>
        <w:object>
          <v:shape id="_x0000_i1027" o:spt="75" type="#_x0000_t75" style="height:200.1pt;width:248.2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pStyle w:val="54"/>
      </w:pPr>
      <w:r>
        <w:t>Figure 6.2.10.1-1: Data Channel Workflow</w:t>
      </w:r>
    </w:p>
    <w:p>
      <w:r>
        <w:t>The data channel application is, referring to the numbered arrows in Figure 6.2.10.1-1:</w:t>
      </w:r>
    </w:p>
    <w:p>
      <w:pPr>
        <w:pStyle w:val="75"/>
      </w:pPr>
      <w:r>
        <w:t>1.</w:t>
      </w:r>
      <w:r>
        <w:tab/>
      </w:r>
      <w:r>
        <w:t>Uploaded to the network, by the UE user or some other authorized party.</w:t>
      </w:r>
    </w:p>
    <w:p>
      <w:pPr>
        <w:pStyle w:val="75"/>
      </w:pPr>
      <w:r>
        <w:t>2.</w:t>
      </w:r>
      <w:r>
        <w:tab/>
      </w:r>
      <w:r>
        <w:t>Stored in a data channel application repository in the network.</w:t>
      </w:r>
    </w:p>
    <w:p>
      <w:pPr>
        <w:pStyle w:val="75"/>
      </w:pPr>
      <w:r>
        <w:t>3.</w:t>
      </w:r>
      <w:r>
        <w:tab/>
      </w:r>
      <w:r>
        <w:t>During the DCMTSI call where it should be used, retrieved from the repository.</w:t>
      </w:r>
    </w:p>
    <w:p>
      <w:pPr>
        <w:pStyle w:val="75"/>
      </w:pPr>
      <w:r>
        <w:t>4.</w:t>
      </w:r>
      <w:r>
        <w:tab/>
      </w:r>
      <w:r>
        <w:t>Sent through a bootstrap data channel to the local UE A.</w:t>
      </w:r>
    </w:p>
    <w:p>
      <w:pPr>
        <w:pStyle w:val="75"/>
      </w:pPr>
      <w:r>
        <w:t>5.</w:t>
      </w:r>
      <w:r>
        <w:tab/>
      </w:r>
      <w:r>
        <w:t>Sent through a bootstrap data channel to the remote UE B. This may happen in parallel with and rather independent of step 4.</w:t>
      </w:r>
    </w:p>
    <w:p>
      <w:pPr>
        <w:pStyle w:val="75"/>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62"/>
      </w:pPr>
      <w:r>
        <w:tab/>
      </w:r>
      <w:r>
        <w:t>a=dcmap:0 subprotocol="http"</w:t>
      </w:r>
    </w:p>
    <w:p>
      <w:r>
        <w:t>When the HTTP subprotocol is used, 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5"/>
      </w:pPr>
      <w:r>
        <w:t>1.</w:t>
      </w:r>
      <w:r>
        <w:tab/>
      </w:r>
      <w:r>
        <w:t>The local UE user.</w:t>
      </w:r>
    </w:p>
    <w:p>
      <w:pPr>
        <w:pStyle w:val="75"/>
      </w:pPr>
      <w:r>
        <w:t>2.</w:t>
      </w:r>
      <w:r>
        <w:tab/>
      </w:r>
      <w:r>
        <w:t>Other authorized parties associated with the local network (e.g. the local operator).</w:t>
      </w:r>
    </w:p>
    <w:p>
      <w:pPr>
        <w:pStyle w:val="75"/>
      </w:pPr>
      <w:r>
        <w:t>3.</w:t>
      </w:r>
      <w:r>
        <w:tab/>
      </w:r>
      <w:r>
        <w:t>The remote UE user.</w:t>
      </w:r>
    </w:p>
    <w:p>
      <w:pPr>
        <w:pStyle w:val="75"/>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5"/>
      </w:pPr>
      <w:bookmarkStart w:id="51"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2" w:name="_MCCTEMPBM_CRPT86940063___4"/>
            <w:r>
              <w:rPr>
                <w:rFonts w:ascii="Arial" w:hAnsi="Arial"/>
                <w:sz w:val="18"/>
                <w:lang w:eastAsia="en-GB"/>
              </w:rPr>
              <w:t>0</w:t>
            </w:r>
            <w:bookmarkEnd w:id="52"/>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3" w:name="_MCCTEMPBM_CRPT86940064___4"/>
            <w:r>
              <w:rPr>
                <w:rFonts w:ascii="Arial" w:hAnsi="Arial"/>
                <w:sz w:val="18"/>
                <w:lang w:eastAsia="en-GB"/>
              </w:rPr>
              <w:t>10</w:t>
            </w:r>
            <w:bookmarkEnd w:id="53"/>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4" w:name="_MCCTEMPBM_CRPT86940065___4"/>
            <w:r>
              <w:rPr>
                <w:rFonts w:ascii="Arial" w:hAnsi="Arial"/>
                <w:sz w:val="18"/>
                <w:lang w:eastAsia="en-GB"/>
              </w:rPr>
              <w:t>100</w:t>
            </w:r>
            <w:bookmarkEnd w:id="54"/>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5" w:name="_MCCTEMPBM_CRPT86940066___4"/>
            <w:r>
              <w:rPr>
                <w:rFonts w:ascii="Arial" w:hAnsi="Arial"/>
                <w:sz w:val="18"/>
                <w:lang w:eastAsia="en-GB"/>
              </w:rPr>
              <w:t>110</w:t>
            </w:r>
            <w:bookmarkEnd w:id="55"/>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Remote user</w:t>
            </w:r>
          </w:p>
        </w:tc>
      </w:tr>
    </w:tbl>
    <w:p>
      <w:pPr>
        <w:pStyle w:val="58"/>
      </w:pPr>
    </w:p>
    <w:p>
      <w:pPr>
        <w:pStyle w:val="56"/>
      </w:pPr>
      <w:r>
        <w:t>NOTE 4:</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56"/>
      </w:pPr>
      <w:r>
        <w:rPr>
          <w:rFonts w:hint="eastAsia" w:eastAsia="等线"/>
          <w:lang w:eastAsia="zh-CN"/>
        </w:rPr>
        <w:t>N</w:t>
      </w:r>
      <w:r>
        <w:rPr>
          <w:rFonts w:eastAsia="等线"/>
          <w:lang w:eastAsia="zh-CN"/>
        </w:rPr>
        <w:t xml:space="preserve">OTE 5: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5"/>
      </w:pPr>
      <w:r>
        <w:object>
          <v:shape id="_x0000_i1028" o:spt="75" type="#_x0000_t75" style="height:142.65pt;width:216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pPr>
        <w:pStyle w:val="54"/>
      </w:pPr>
      <w:r>
        <w:t>Figure 6.2.10.1-3: Distribution of local data channel application to both UE</w:t>
      </w:r>
    </w:p>
    <w:p>
      <w:pPr>
        <w:pStyle w:val="5"/>
      </w:pPr>
      <w:bookmarkStart w:id="56" w:name="_Toc153464239"/>
      <w:r>
        <w:t>6.2.10.2</w:t>
      </w:r>
      <w:r>
        <w:tab/>
      </w:r>
      <w:r>
        <w:t>Generating SDP offer</w:t>
      </w:r>
      <w:bookmarkEnd w:id="56"/>
    </w:p>
    <w:p>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ins w:id="24" w:author="CMCC" w:date="2024-03-12T21:17:00Z"/>
        </w:rPr>
      </w:pPr>
      <w: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"a=dcmap" and (optionally) "a=dcsa" lines. A DCMTSI client in terminal that retrieves a data channel application from a stream ID different than 0 or 10 (e.g. a data channel application from the peer), shall not initiate any subsequent offer to open data channels used by that data channel application.</w:t>
      </w:r>
    </w:p>
    <w:p>
      <w:pPr>
        <w:rPr>
          <w:lang w:eastAsia="zh-CN"/>
        </w:rPr>
      </w:pPr>
      <w:ins w:id="25" w:author="CMCC" w:date="2024-03-12T21:18:00Z">
        <w:r>
          <w:rPr>
            <w:rFonts w:hint="eastAsia"/>
            <w:lang w:eastAsia="zh-CN"/>
          </w:rPr>
          <w:t>A</w:t>
        </w:r>
      </w:ins>
      <w:ins w:id="26" w:author="CMCC" w:date="2024-03-12T21:18:00Z">
        <w:r>
          <w:rPr>
            <w:lang w:eastAsia="zh-CN"/>
          </w:rPr>
          <w:t xml:space="preserve"> DCMTSI client in terminal that desires to use other protocol stacks </w:t>
        </w:r>
      </w:ins>
      <w:ins w:id="27" w:author="CMCC" w:date="2024-03-12T21:19:00Z">
        <w:r>
          <w:rPr>
            <w:lang w:eastAsia="zh-CN"/>
          </w:rPr>
          <w:t xml:space="preserve">besides UDP/DTLS/SCTP </w:t>
        </w:r>
      </w:ins>
      <w:ins w:id="28" w:author="CMCC" w:date="2024-03-12T21:18:00Z">
        <w:r>
          <w:rPr>
            <w:lang w:eastAsia="zh-CN"/>
          </w:rPr>
          <w:t>for IMS data channel</w:t>
        </w:r>
      </w:ins>
      <w:ins w:id="29" w:author="CMCC" w:date="2024-03-12T21:19:00Z">
        <w:r>
          <w:rPr>
            <w:lang w:eastAsia="zh-CN"/>
          </w:rPr>
          <w:t xml:space="preserve">, it may include </w:t>
        </w:r>
      </w:ins>
      <w:ins w:id="30" w:author="CMCC" w:date="2024-03-12T21:20:00Z">
        <w:r>
          <w:rPr>
            <w:lang w:eastAsia="zh-CN"/>
          </w:rPr>
          <w:t>a "a=3gpp-imsdc-desired-proto-list" SDP attribute</w:t>
        </w:r>
      </w:ins>
      <w:ins w:id="31" w:author="CMCC" w:date="2024-03-12T21:47:00Z">
        <w:r>
          <w:rPr>
            <w:lang w:eastAsia="zh-CN"/>
          </w:rPr>
          <w:t xml:space="preserve">, as specified in clause </w:t>
        </w:r>
      </w:ins>
      <w:ins w:id="32" w:author="CMCC" w:date="2024-03-12T21:47:00Z">
        <w:r>
          <w:rPr>
            <w:highlight w:val="yellow"/>
            <w:lang w:eastAsia="zh-CN"/>
          </w:rPr>
          <w:t>6.2.X</w:t>
        </w:r>
      </w:ins>
      <w:ins w:id="33" w:author="CMCC" w:date="2024-03-12T21:47:00Z">
        <w:r>
          <w:rPr>
            <w:lang w:eastAsia="zh-CN"/>
          </w:rPr>
          <w:t>,</w:t>
        </w:r>
      </w:ins>
      <w:ins w:id="34" w:author="CMCC" w:date="2024-03-12T21:20:00Z">
        <w:r>
          <w:rPr>
            <w:lang w:eastAsia="zh-CN"/>
          </w:rPr>
          <w:t xml:space="preserve"> in the "m=application" line of the generated SDP offer, </w:t>
        </w:r>
      </w:ins>
      <w:ins w:id="35" w:author="CMCC" w:date="2024-03-12T21:47:00Z">
        <w:r>
          <w:rPr>
            <w:lang w:eastAsia="zh-CN"/>
          </w:rPr>
          <w:t xml:space="preserve">to </w:t>
        </w:r>
      </w:ins>
      <w:ins w:id="36" w:author="CMCC" w:date="2024-03-12T21:20:00Z">
        <w:r>
          <w:rPr>
            <w:lang w:eastAsia="zh-CN"/>
          </w:rPr>
          <w:t>indicat</w:t>
        </w:r>
      </w:ins>
      <w:ins w:id="37" w:author="CMCC" w:date="2024-03-12T21:47:00Z">
        <w:r>
          <w:rPr>
            <w:lang w:eastAsia="zh-CN"/>
          </w:rPr>
          <w:t>e</w:t>
        </w:r>
      </w:ins>
      <w:ins w:id="38" w:author="CMCC" w:date="2024-03-12T21:20:00Z">
        <w:r>
          <w:rPr>
            <w:lang w:eastAsia="zh-CN"/>
          </w:rPr>
          <w:t xml:space="preserve"> other protocol stacks that it supports besides UDP/DTLS/SCTP.</w:t>
        </w:r>
      </w:ins>
      <w:ins w:id="39" w:author="CMCC" w:date="2024-03-12T21:19:00Z">
        <w:r>
          <w:rPr>
            <w:lang w:eastAsia="zh-CN"/>
          </w:rPr>
          <w:t xml:space="preserve"> </w:t>
        </w:r>
      </w:ins>
      <w:ins w:id="40" w:author="CMCC" w:date="2024-03-12T21:18:00Z">
        <w:r>
          <w:rPr>
            <w:lang w:eastAsia="zh-CN"/>
          </w:rPr>
          <w:t xml:space="preserve"> </w:t>
        </w:r>
      </w:ins>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pStyle w:val="5"/>
      </w:pPr>
      <w:bookmarkStart w:id="57" w:name="_Toc153464240"/>
      <w:r>
        <w:t>6.2.10.3</w:t>
      </w:r>
      <w:r>
        <w:tab/>
      </w:r>
      <w:r>
        <w:t>Generating SDP answer</w:t>
      </w:r>
      <w:bookmarkEnd w:id="57"/>
    </w:p>
    <w:p>
      <w:r>
        <w:t>An answering DCMTSI client in terminal may accept an SDP offer with data channel as described by [172] [184].</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pPr>
        <w:rPr>
          <w:ins w:id="41" w:author="CMCC" w:date="2024-03-12T21:17:00Z"/>
        </w:rPr>
      </w:pPr>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lang w:eastAsia="zh-CN"/>
        </w:rPr>
      </w:pPr>
      <w:ins w:id="42" w:author="CMCC" w:date="2024-03-12T21:17:00Z">
        <w:r>
          <w:rPr>
            <w:rFonts w:hint="eastAsia"/>
            <w:lang w:eastAsia="zh-CN"/>
          </w:rPr>
          <w:t>A</w:t>
        </w:r>
      </w:ins>
      <w:ins w:id="43" w:author="CMCC" w:date="2024-03-12T21:17:00Z">
        <w:r>
          <w:rPr>
            <w:lang w:eastAsia="zh-CN"/>
          </w:rPr>
          <w:t>n</w:t>
        </w:r>
      </w:ins>
      <w:ins w:id="44" w:author="CMCC" w:date="2024-03-12T21:20:00Z">
        <w:r>
          <w:rPr>
            <w:lang w:eastAsia="zh-CN"/>
          </w:rPr>
          <w:t xml:space="preserve"> answering DCMTSI client in termial that desires to accept </w:t>
        </w:r>
      </w:ins>
      <w:ins w:id="45" w:author="CMCC" w:date="2024-03-12T21:21:00Z">
        <w:r>
          <w:rPr>
            <w:lang w:eastAsia="zh-CN"/>
          </w:rPr>
          <w:t xml:space="preserve">the other protocol stack </w:t>
        </w:r>
      </w:ins>
      <w:ins w:id="46" w:author="CMCC" w:date="2024-03-12T21:42:00Z">
        <w:r>
          <w:rPr>
            <w:lang w:eastAsia="zh-CN"/>
          </w:rPr>
          <w:t>beside</w:t>
        </w:r>
      </w:ins>
      <w:ins w:id="47" w:author="CMCC" w:date="2024-03-12T21:43:00Z">
        <w:r>
          <w:rPr>
            <w:lang w:eastAsia="zh-CN"/>
          </w:rPr>
          <w:t xml:space="preserve">s UDP/DTLS/SCTP </w:t>
        </w:r>
      </w:ins>
      <w:ins w:id="48" w:author="CMCC" w:date="2024-03-12T21:21:00Z">
        <w:r>
          <w:rPr>
            <w:lang w:eastAsia="zh-CN"/>
          </w:rPr>
          <w:t xml:space="preserve">listed in </w:t>
        </w:r>
      </w:ins>
      <w:ins w:id="49" w:author="CMCC" w:date="2024-03-12T21:43:00Z">
        <w:r>
          <w:rPr>
            <w:lang w:eastAsia="zh-CN"/>
          </w:rPr>
          <w:t xml:space="preserve">the "a=3gpp-imsdc-desired-proto-list" SDP attribute of </w:t>
        </w:r>
      </w:ins>
      <w:ins w:id="50" w:author="CMCC" w:date="2024-03-12T21:21:00Z">
        <w:r>
          <w:rPr>
            <w:lang w:eastAsia="zh-CN"/>
          </w:rPr>
          <w:t xml:space="preserve">the </w:t>
        </w:r>
      </w:ins>
      <w:ins w:id="51" w:author="CMCC" w:date="2024-03-12T21:22:00Z">
        <w:r>
          <w:rPr/>
          <w:t>"m=application" line</w:t>
        </w:r>
      </w:ins>
      <w:ins w:id="52" w:author="CMCC" w:date="2024-03-12T21:22:00Z">
        <w:r>
          <w:rPr>
            <w:lang w:eastAsia="zh-CN"/>
          </w:rPr>
          <w:t xml:space="preserve"> </w:t>
        </w:r>
      </w:ins>
      <w:ins w:id="53" w:author="CMCC" w:date="2024-03-12T21:44:00Z">
        <w:r>
          <w:rPr>
            <w:lang w:eastAsia="zh-CN"/>
          </w:rPr>
          <w:t xml:space="preserve">in </w:t>
        </w:r>
      </w:ins>
      <w:ins w:id="54" w:author="CMCC" w:date="2024-03-12T21:22:00Z">
        <w:r>
          <w:rPr>
            <w:lang w:eastAsia="zh-CN"/>
          </w:rPr>
          <w:t xml:space="preserve">the received </w:t>
        </w:r>
      </w:ins>
      <w:ins w:id="55" w:author="CMCC" w:date="2024-03-12T21:21:00Z">
        <w:r>
          <w:rPr>
            <w:lang w:eastAsia="zh-CN"/>
          </w:rPr>
          <w:t>SDP offer</w:t>
        </w:r>
      </w:ins>
      <w:ins w:id="56" w:author="CMCC" w:date="2024-03-12T21:22:00Z">
        <w:r>
          <w:rPr>
            <w:lang w:eastAsia="zh-CN"/>
          </w:rPr>
          <w:t xml:space="preserve">, it shall add </w:t>
        </w:r>
      </w:ins>
      <w:ins w:id="57" w:author="CMCC" w:date="2024-03-12T21:23:00Z">
        <w:r>
          <w:rPr>
            <w:lang w:eastAsia="zh-CN"/>
          </w:rPr>
          <w:t>a</w:t>
        </w:r>
      </w:ins>
      <w:ins w:id="58" w:author="CMCC" w:date="2024-03-12T21:22:00Z">
        <w:r>
          <w:rPr>
            <w:lang w:eastAsia="zh-CN"/>
          </w:rPr>
          <w:t xml:space="preserve"> "a=3gpp-imsdc-desired-proto-list" SDP attribute with the value of the desired protocol stack in the "m=application" line of the SDP answer</w:t>
        </w:r>
      </w:ins>
      <w:ins w:id="59" w:author="CMCC" w:date="2024-03-12T21:44:00Z">
        <w:r>
          <w:rPr>
            <w:lang w:eastAsia="zh-CN"/>
          </w:rPr>
          <w:t xml:space="preserve"> it generates</w:t>
        </w:r>
      </w:ins>
      <w:ins w:id="60" w:author="CMCC" w:date="2024-03-13T16:55:00Z">
        <w:r>
          <w:rPr>
            <w:lang w:eastAsia="zh-CN"/>
          </w:rPr>
          <w:t xml:space="preserve">, and </w:t>
        </w:r>
      </w:ins>
      <w:ins w:id="61" w:author="CMCC" w:date="2024-03-12T21:22:00Z">
        <w:r>
          <w:rPr>
            <w:lang w:eastAsia="zh-CN"/>
          </w:rPr>
          <w:t xml:space="preserve">remove the corresponding </w:t>
        </w:r>
      </w:ins>
      <w:ins w:id="62" w:author="CMCC" w:date="2024-03-12T21:22:00Z">
        <w:r>
          <w:rPr>
            <w:rFonts w:hint="eastAsia"/>
            <w:lang w:eastAsia="zh-CN"/>
          </w:rPr>
          <w:t>SDP</w:t>
        </w:r>
      </w:ins>
      <w:ins w:id="63" w:author="CMCC" w:date="2024-03-12T21:22:00Z">
        <w:r>
          <w:rPr>
            <w:lang w:eastAsia="zh-CN"/>
          </w:rPr>
          <w:t xml:space="preserve"> attributes of the protocol stacks it does not </w:t>
        </w:r>
      </w:ins>
      <w:ins w:id="64" w:author="CMCC" w:date="2024-03-12T21:44:00Z">
        <w:r>
          <w:rPr>
            <w:lang w:eastAsia="zh-CN"/>
          </w:rPr>
          <w:t>accept</w:t>
        </w:r>
      </w:ins>
      <w:ins w:id="65" w:author="CMCC" w:date="2024-03-12T21:22:00Z">
        <w:r>
          <w:rPr>
            <w:lang w:eastAsia="zh-CN"/>
          </w:rPr>
          <w:t>.</w:t>
        </w:r>
      </w:ins>
      <w:ins w:id="66" w:author="CMCC" w:date="2024-03-13T09:42:00Z">
        <w:r>
          <w:rPr>
            <w:lang w:eastAsia="zh-CN"/>
          </w:rPr>
          <w:t xml:space="preserve"> </w:t>
        </w:r>
      </w:ins>
      <w:ins w:id="67" w:author="CMCC" w:date="2024-03-13T16:55:00Z">
        <w:r>
          <w:rPr>
            <w:lang w:eastAsia="zh-CN"/>
          </w:rPr>
          <w:t>Then the answering DC</w:t>
        </w:r>
      </w:ins>
      <w:ins w:id="68" w:author="CMCC" w:date="2024-03-13T16:56:00Z">
        <w:r>
          <w:rPr>
            <w:lang w:eastAsia="zh-CN"/>
          </w:rPr>
          <w:t>MTSI client in terminal</w:t>
        </w:r>
      </w:ins>
      <w:ins w:id="69" w:author="CMCC" w:date="2024-03-13T16:56:00Z">
        <w:r>
          <w:rPr/>
          <w:t xml:space="preserve"> shall use the accepted protocol stack to establish the data channel(s) identified by the "a=dcmap" lines in the SDP </w:t>
        </w:r>
      </w:ins>
      <w:ins w:id="70" w:author="CMCC" w:date="2024-03-13T16:57:00Z">
        <w:r>
          <w:rPr/>
          <w:t>answer</w:t>
        </w:r>
      </w:ins>
      <w:ins w:id="71" w:author="CMCC" w:date="2024-03-13T16:56:00Z">
        <w:r>
          <w:rPr/>
          <w:t>.</w:t>
        </w:r>
      </w:ins>
      <w:ins w:id="72" w:author="CMCC" w:date="2024-03-13T16:56:00Z">
        <w:r>
          <w:rPr>
            <w:lang w:eastAsia="zh-CN"/>
          </w:rPr>
          <w:t xml:space="preserve"> </w:t>
        </w:r>
      </w:ins>
      <w:ins w:id="73" w:author="CMCC" w:date="2024-03-13T09:42:00Z">
        <w:r>
          <w:rPr>
            <w:lang w:eastAsia="zh-CN"/>
          </w:rPr>
          <w:t xml:space="preserve">If the answering DCMTSI client in terminal does not support the "a=3gpp-imsdc-desired-proto-list" SDP attribute, it </w:t>
        </w:r>
      </w:ins>
      <w:ins w:id="74" w:author="CMCC" w:date="2024-03-13T09:43:00Z">
        <w:r>
          <w:rPr>
            <w:lang w:eastAsia="zh-CN"/>
          </w:rPr>
          <w:t xml:space="preserve">can igore this SDP attribute and </w:t>
        </w:r>
      </w:ins>
      <w:ins w:id="75" w:author="CMCC" w:date="2024-03-13T16:50:00Z">
        <w:r>
          <w:rPr>
            <w:lang w:eastAsia="zh-CN"/>
          </w:rPr>
          <w:t xml:space="preserve">still </w:t>
        </w:r>
      </w:ins>
      <w:ins w:id="76" w:author="CMCC" w:date="2024-03-13T09:43:00Z">
        <w:r>
          <w:rPr>
            <w:lang w:eastAsia="zh-CN"/>
          </w:rPr>
          <w:t xml:space="preserve">use UDP/DTLS/SCTP protocol stack </w:t>
        </w:r>
      </w:ins>
      <w:ins w:id="77" w:author="CMCC" w:date="2024-03-13T16:53:00Z">
        <w:r>
          <w:rPr>
            <w:lang w:eastAsia="zh-CN"/>
          </w:rPr>
          <w:t xml:space="preserve">to establish the </w:t>
        </w:r>
      </w:ins>
      <w:ins w:id="78" w:author="CMCC" w:date="2024-03-13T09:43:00Z">
        <w:r>
          <w:rPr>
            <w:lang w:eastAsia="zh-CN"/>
          </w:rPr>
          <w:t>data channel</w:t>
        </w:r>
      </w:ins>
      <w:ins w:id="79" w:author="CMCC" w:date="2024-03-13T16:53:00Z">
        <w:r>
          <w:rPr>
            <w:lang w:eastAsia="zh-CN"/>
          </w:rPr>
          <w:t>(s)</w:t>
        </w:r>
      </w:ins>
      <w:ins w:id="80" w:author="CMCC" w:date="2024-03-13T16:57:00Z">
        <w:r>
          <w:rPr>
            <w:lang w:eastAsia="zh-CN"/>
          </w:rPr>
          <w:t xml:space="preserve"> </w:t>
        </w:r>
      </w:ins>
      <w:ins w:id="81" w:author="CMCC" w:date="2024-03-13T16:57:00Z">
        <w:r>
          <w:rPr/>
          <w:t>identified by the "a=dcmap" lines in the SDP answer</w:t>
        </w:r>
      </w:ins>
      <w:ins w:id="82" w:author="CMCC" w:date="2024-03-13T09:43:00Z">
        <w:r>
          <w:rPr>
            <w:lang w:eastAsia="zh-CN"/>
          </w:rPr>
          <w:t>.</w:t>
        </w:r>
      </w:ins>
      <w:ins w:id="83" w:author="CMCC" w:date="2024-03-13T09:44:00Z">
        <w:r>
          <w:rPr>
            <w:lang w:eastAsia="zh-CN"/>
          </w:rPr>
          <w:t xml:space="preserve"> Then in the SDP answer it generated, there is no "a=3gpp-imsdc-desired-proto-list" SDP attribute.</w:t>
        </w:r>
      </w:ins>
    </w:p>
    <w:p>
      <w:pPr>
        <w:pStyle w:val="5"/>
      </w:pPr>
      <w:bookmarkStart w:id="58" w:name="_Toc153464241"/>
      <w:r>
        <w:t>6.2.10.4</w:t>
      </w:r>
      <w:r>
        <w:tab/>
      </w:r>
      <w:r>
        <w:t>Receiving SDP answer</w:t>
      </w:r>
      <w:bookmarkEnd w:id="58"/>
    </w:p>
    <w:p>
      <w:pPr>
        <w:rPr>
          <w:ins w:id="84" w:author="CMCC" w:date="2024-03-13T16:51:00Z"/>
        </w:rPr>
      </w:pPr>
      <w:r>
        <w:t>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w:t>
      </w:r>
    </w:p>
    <w:p>
      <w:pPr>
        <w:rPr>
          <w:lang w:eastAsia="zh-CN"/>
        </w:rPr>
      </w:pPr>
      <w:ins w:id="85" w:author="CMCC" w:date="2024-03-13T16:51:00Z">
        <w:r>
          <w:rPr>
            <w:rFonts w:hint="eastAsia"/>
            <w:lang w:eastAsia="zh-CN"/>
          </w:rPr>
          <w:t>A</w:t>
        </w:r>
      </w:ins>
      <w:ins w:id="86" w:author="CMCC" w:date="2024-03-13T16:51:00Z">
        <w:r>
          <w:rPr>
            <w:lang w:eastAsia="zh-CN"/>
          </w:rPr>
          <w:t>n</w:t>
        </w:r>
      </w:ins>
      <w:ins w:id="87" w:author="CMCC" w:date="2024-03-13T16:52:00Z">
        <w:r>
          <w:rPr>
            <w:lang w:eastAsia="zh-CN"/>
          </w:rPr>
          <w:t xml:space="preserve"> offering DCMTSI client in terminal receiving an SDP answer including the "a=3gpp-imsdc-desired-proto-list" SDP attribute of the </w:t>
        </w:r>
      </w:ins>
      <w:ins w:id="88" w:author="CMCC" w:date="2024-03-13T16:52:00Z">
        <w:r>
          <w:rPr/>
          <w:t>"m=application" line shall use the protocol stack contained in the attribute</w:t>
        </w:r>
      </w:ins>
      <w:ins w:id="89" w:author="CMCC" w:date="2024-03-13T16:53:00Z">
        <w:r>
          <w:rPr/>
          <w:t xml:space="preserve"> to establish the data channel(s)</w:t>
        </w:r>
      </w:ins>
      <w:ins w:id="90" w:author="CMCC" w:date="2024-03-13T16:54:00Z">
        <w:r>
          <w:rPr/>
          <w:t xml:space="preserve"> </w:t>
        </w:r>
      </w:ins>
      <w:ins w:id="91" w:author="CMCC" w:date="2024-03-13T16:55:00Z">
        <w:r>
          <w:rPr/>
          <w:t>identified by the</w:t>
        </w:r>
      </w:ins>
      <w:ins w:id="92" w:author="CMCC" w:date="2024-03-13T16:54:00Z">
        <w:r>
          <w:rPr/>
          <w:t xml:space="preserve"> "a=dcmap" lines</w:t>
        </w:r>
      </w:ins>
      <w:ins w:id="93" w:author="CMCC" w:date="2024-03-13T16:55:00Z">
        <w:r>
          <w:rPr/>
          <w:t xml:space="preserve"> in the SDP answer</w:t>
        </w:r>
      </w:ins>
      <w:ins w:id="94" w:author="CMCC" w:date="2024-03-13T16:53:00Z">
        <w:r>
          <w:rPr/>
          <w:t>.</w:t>
        </w:r>
      </w:ins>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Sixth Change ***</w:t>
      </w:r>
    </w:p>
    <w:p>
      <w:pPr>
        <w:pStyle w:val="4"/>
        <w:rPr>
          <w:ins w:id="95" w:author="CMCC" w:date="2024-03-12T20:17:00Z"/>
          <w:rFonts w:cs="Arial"/>
          <w:szCs w:val="28"/>
        </w:rPr>
      </w:pPr>
      <w:ins w:id="96" w:author="CMCC" w:date="2024-03-12T20:17:00Z">
        <w:bookmarkStart w:id="59" w:name="_Toc114648550"/>
        <w:bookmarkStart w:id="60" w:name="_Toc99466492"/>
        <w:bookmarkStart w:id="61" w:name="_Toc89789859"/>
        <w:bookmarkStart w:id="62" w:name="_Toc74611029"/>
        <w:bookmarkStart w:id="63" w:name="_Toc75566308"/>
        <w:bookmarkStart w:id="64" w:name="_Toc36228148"/>
        <w:bookmarkStart w:id="65" w:name="_Toc68847094"/>
        <w:bookmarkStart w:id="66" w:name="_Toc36227133"/>
        <w:bookmarkStart w:id="67" w:name="_Toc99466495"/>
        <w:bookmarkStart w:id="68" w:name="_Toc153464248"/>
        <w:bookmarkStart w:id="69" w:name="_Toc26369251"/>
        <w:bookmarkStart w:id="70" w:name="_Toc36228775"/>
        <w:r>
          <w:rPr/>
          <w:t>6.2.X</w:t>
        </w:r>
      </w:ins>
      <w:ins w:id="97" w:author="CMCC" w:date="2024-03-12T20:17:00Z">
        <w:r>
          <w:rPr/>
          <w:tab/>
        </w:r>
        <w:bookmarkEnd w:id="59"/>
        <w:bookmarkEnd w:id="60"/>
      </w:ins>
      <w:ins w:id="98" w:author="CMCC" w:date="2024-03-12T20:17:00Z">
        <w:r>
          <w:rPr/>
          <w:t>The a=3gpp-</w:t>
        </w:r>
      </w:ins>
      <w:ins w:id="99" w:author="CMCC" w:date="2024-03-12T20:25:00Z">
        <w:r>
          <w:rPr/>
          <w:t>imsdc</w:t>
        </w:r>
      </w:ins>
      <w:ins w:id="100" w:author="CMCC" w:date="2024-03-12T20:17:00Z">
        <w:r>
          <w:rPr/>
          <w:t>-</w:t>
        </w:r>
      </w:ins>
      <w:ins w:id="101" w:author="CMCC" w:date="2024-03-12T21:07:00Z">
        <w:r>
          <w:rPr/>
          <w:t>desired</w:t>
        </w:r>
      </w:ins>
      <w:ins w:id="102" w:author="CMCC" w:date="2024-03-12T20:25:00Z">
        <w:r>
          <w:rPr/>
          <w:t>-proto</w:t>
        </w:r>
      </w:ins>
      <w:ins w:id="103" w:author="CMCC" w:date="2024-03-12T21:09:00Z">
        <w:r>
          <w:rPr/>
          <w:t>-list</w:t>
        </w:r>
      </w:ins>
      <w:ins w:id="104" w:author="CMCC" w:date="2024-03-12T20:17:00Z">
        <w:r>
          <w:rPr/>
          <w:t xml:space="preserve"> SDP attribute </w:t>
        </w:r>
      </w:ins>
    </w:p>
    <w:p>
      <w:pPr>
        <w:pStyle w:val="5"/>
        <w:rPr>
          <w:ins w:id="105" w:author="CMCC" w:date="2024-03-12T20:17:00Z"/>
        </w:rPr>
      </w:pPr>
      <w:ins w:id="106" w:author="CMCC" w:date="2024-03-12T20:17:00Z">
        <w:r>
          <w:rPr/>
          <w:t>6.2.X.1</w:t>
        </w:r>
      </w:ins>
      <w:ins w:id="107" w:author="CMCC" w:date="2024-03-12T20:17:00Z">
        <w:r>
          <w:rPr/>
          <w:tab/>
        </w:r>
      </w:ins>
      <w:ins w:id="108" w:author="CMCC" w:date="2024-03-12T20:17:00Z">
        <w:r>
          <w:rPr/>
          <w:t>General</w:t>
        </w:r>
      </w:ins>
    </w:p>
    <w:p>
      <w:pPr>
        <w:rPr>
          <w:ins w:id="109" w:author="CMCC" w:date="2024-03-12T20:32:00Z"/>
          <w:lang w:eastAsia="zh-CN"/>
        </w:rPr>
      </w:pPr>
      <w:ins w:id="110" w:author="CMCC" w:date="2024-03-12T20:32:00Z">
        <w:r>
          <w:rPr>
            <w:lang w:eastAsia="zh-CN"/>
          </w:rPr>
          <w:t>The "a=3gpp-imsdc-</w:t>
        </w:r>
      </w:ins>
      <w:ins w:id="111" w:author="CMCC" w:date="2024-03-12T21:07:00Z">
        <w:r>
          <w:rPr>
            <w:lang w:eastAsia="zh-CN"/>
          </w:rPr>
          <w:t>desired</w:t>
        </w:r>
      </w:ins>
      <w:ins w:id="112" w:author="CMCC" w:date="2024-03-12T20:32:00Z">
        <w:r>
          <w:rPr>
            <w:lang w:eastAsia="zh-CN"/>
          </w:rPr>
          <w:t>-proto</w:t>
        </w:r>
      </w:ins>
      <w:ins w:id="113" w:author="CMCC" w:date="2024-03-12T21:09:00Z">
        <w:r>
          <w:rPr>
            <w:lang w:eastAsia="zh-CN"/>
          </w:rPr>
          <w:t>-list</w:t>
        </w:r>
      </w:ins>
      <w:ins w:id="114" w:author="CMCC" w:date="2024-03-12T20:32:00Z">
        <w:r>
          <w:rPr>
            <w:lang w:eastAsia="zh-CN"/>
          </w:rPr>
          <w:t xml:space="preserve">" SDP attribute </w:t>
        </w:r>
      </w:ins>
      <w:ins w:id="115" w:author="CMCC" w:date="2024-03-12T20:33:00Z">
        <w:r>
          <w:rPr>
            <w:lang w:eastAsia="zh-CN"/>
          </w:rPr>
          <w:t xml:space="preserve">is used in the </w:t>
        </w:r>
      </w:ins>
      <w:ins w:id="116" w:author="CMCC" w:date="2024-03-12T20:34:00Z">
        <w:r>
          <w:rPr>
            <w:lang w:eastAsia="zh-CN"/>
          </w:rPr>
          <w:t xml:space="preserve">"m=application" line to </w:t>
        </w:r>
      </w:ins>
      <w:ins w:id="117" w:author="CMCC" w:date="2024-03-12T20:32:00Z">
        <w:r>
          <w:rPr>
            <w:lang w:eastAsia="zh-CN"/>
          </w:rPr>
          <w:t xml:space="preserve">indicate the </w:t>
        </w:r>
      </w:ins>
      <w:ins w:id="118" w:author="CMCC" w:date="2024-03-12T21:18:00Z">
        <w:r>
          <w:rPr>
            <w:lang w:eastAsia="zh-CN"/>
          </w:rPr>
          <w:t>other</w:t>
        </w:r>
      </w:ins>
      <w:ins w:id="119" w:author="CMCC" w:date="2024-03-12T20:32:00Z">
        <w:r>
          <w:rPr>
            <w:lang w:eastAsia="zh-CN"/>
          </w:rPr>
          <w:t xml:space="preserve"> protocol stacks for IMS data channel </w:t>
        </w:r>
      </w:ins>
      <w:ins w:id="120" w:author="CMCC" w:date="2024-03-12T21:06:00Z">
        <w:r>
          <w:rPr>
            <w:lang w:eastAsia="zh-CN"/>
          </w:rPr>
          <w:t xml:space="preserve">which a DCMTSI client supports </w:t>
        </w:r>
      </w:ins>
      <w:ins w:id="121" w:author="CMCC" w:date="2024-03-12T20:32:00Z">
        <w:r>
          <w:rPr>
            <w:lang w:eastAsia="zh-CN"/>
          </w:rPr>
          <w:t>besides UDP</w:t>
        </w:r>
      </w:ins>
      <w:ins w:id="122" w:author="CMCC" w:date="2024-03-12T20:33:00Z">
        <w:r>
          <w:rPr>
            <w:lang w:eastAsia="zh-CN"/>
          </w:rPr>
          <w:t xml:space="preserve">/DTLS/SCTP </w:t>
        </w:r>
      </w:ins>
      <w:ins w:id="123" w:author="CMCC" w:date="2024-03-12T20:34:00Z">
        <w:r>
          <w:rPr>
            <w:lang w:eastAsia="zh-CN"/>
          </w:rPr>
          <w:t xml:space="preserve">and desires to use. It can be used to </w:t>
        </w:r>
      </w:ins>
      <w:ins w:id="124" w:author="CMCC" w:date="2024-03-12T20:35:00Z">
        <w:r>
          <w:rPr>
            <w:lang w:eastAsia="zh-CN"/>
          </w:rPr>
          <w:t>negotiate a protocol stack without encryption for IMS data channel between the SDP offerer and the SDP answerer.</w:t>
        </w:r>
      </w:ins>
    </w:p>
    <w:p>
      <w:pPr>
        <w:rPr>
          <w:ins w:id="125" w:author="CMCC" w:date="2024-03-12T20:28:00Z"/>
        </w:rPr>
      </w:pPr>
      <w:ins w:id="126" w:author="CMCC" w:date="2024-03-12T20:17:00Z">
        <w:r>
          <w:rPr/>
          <w:t xml:space="preserve">When a DCMTSI client initiates </w:t>
        </w:r>
      </w:ins>
      <w:ins w:id="127" w:author="CMCC" w:date="2024-03-12T20:26:00Z">
        <w:r>
          <w:rPr/>
          <w:t>a</w:t>
        </w:r>
      </w:ins>
      <w:ins w:id="128" w:author="CMCC" w:date="2024-03-12T20:27:00Z">
        <w:r>
          <w:rPr/>
          <w:t>n</w:t>
        </w:r>
      </w:ins>
      <w:ins w:id="129" w:author="CMCC" w:date="2024-03-12T20:26:00Z">
        <w:r>
          <w:rPr/>
          <w:t xml:space="preserve"> SDP offer</w:t>
        </w:r>
      </w:ins>
      <w:ins w:id="130" w:author="CMCC" w:date="2024-03-12T20:27:00Z">
        <w:r>
          <w:rPr/>
          <w:t xml:space="preserve">, it can include </w:t>
        </w:r>
      </w:ins>
      <w:ins w:id="131" w:author="CMCC" w:date="2024-03-12T20:27:00Z">
        <w:r>
          <w:rPr>
            <w:lang w:eastAsia="zh-CN"/>
          </w:rPr>
          <w:t>a "a=3gpp-imsdc-d</w:t>
        </w:r>
      </w:ins>
      <w:ins w:id="132" w:author="CMCC" w:date="2024-03-12T21:07:00Z">
        <w:r>
          <w:rPr>
            <w:lang w:eastAsia="zh-CN"/>
          </w:rPr>
          <w:t>esired</w:t>
        </w:r>
      </w:ins>
      <w:ins w:id="133" w:author="CMCC" w:date="2024-03-12T20:27:00Z">
        <w:r>
          <w:rPr>
            <w:lang w:eastAsia="zh-CN"/>
          </w:rPr>
          <w:t>-proto</w:t>
        </w:r>
      </w:ins>
      <w:ins w:id="134" w:author="CMCC" w:date="2024-03-12T21:09:00Z">
        <w:r>
          <w:rPr>
            <w:lang w:eastAsia="zh-CN"/>
          </w:rPr>
          <w:t>-list</w:t>
        </w:r>
      </w:ins>
      <w:ins w:id="135" w:author="CMCC" w:date="2024-03-12T20:27:00Z">
        <w:r>
          <w:rPr>
            <w:lang w:eastAsia="zh-CN"/>
          </w:rPr>
          <w:t>" SDP attribute in the "m=application" line of the generated SDP offer, indicating other protocol stacks besides UDP/DTLS/SCTP that it supports</w:t>
        </w:r>
      </w:ins>
      <w:ins w:id="136" w:author="CMCC" w:date="2024-03-12T20:17:00Z">
        <w:r>
          <w:rPr/>
          <w:t>.</w:t>
        </w:r>
      </w:ins>
    </w:p>
    <w:p>
      <w:pPr>
        <w:rPr>
          <w:ins w:id="137" w:author="CMCC" w:date="2024-03-12T20:17:00Z"/>
        </w:rPr>
      </w:pPr>
      <w:ins w:id="138" w:author="CMCC" w:date="2024-03-12T20:28:00Z">
        <w:r>
          <w:rPr/>
          <w:t xml:space="preserve">When a DCMTSI client receives an SDP offer including </w:t>
        </w:r>
      </w:ins>
      <w:ins w:id="139" w:author="CMCC" w:date="2024-03-12T20:29:00Z">
        <w:r>
          <w:rPr>
            <w:lang w:eastAsia="zh-CN"/>
          </w:rPr>
          <w:t>a "a=3gpp-imsdc-d</w:t>
        </w:r>
      </w:ins>
      <w:ins w:id="140" w:author="CMCC" w:date="2024-03-12T21:07:00Z">
        <w:r>
          <w:rPr>
            <w:lang w:eastAsia="zh-CN"/>
          </w:rPr>
          <w:t>es</w:t>
        </w:r>
      </w:ins>
      <w:ins w:id="141" w:author="CMCC" w:date="2024-03-12T20:29:00Z">
        <w:r>
          <w:rPr>
            <w:lang w:eastAsia="zh-CN"/>
          </w:rPr>
          <w:t>i</w:t>
        </w:r>
      </w:ins>
      <w:ins w:id="142" w:author="CMCC" w:date="2024-03-12T21:07:00Z">
        <w:r>
          <w:rPr>
            <w:lang w:eastAsia="zh-CN"/>
          </w:rPr>
          <w:t>r</w:t>
        </w:r>
      </w:ins>
      <w:ins w:id="143" w:author="CMCC" w:date="2024-03-12T21:08:00Z">
        <w:r>
          <w:rPr>
            <w:lang w:eastAsia="zh-CN"/>
          </w:rPr>
          <w:t>ed</w:t>
        </w:r>
      </w:ins>
      <w:ins w:id="144" w:author="CMCC" w:date="2024-03-12T20:29:00Z">
        <w:r>
          <w:rPr>
            <w:lang w:eastAsia="zh-CN"/>
          </w:rPr>
          <w:t>-proto</w:t>
        </w:r>
      </w:ins>
      <w:ins w:id="145" w:author="CMCC" w:date="2024-03-12T21:09:00Z">
        <w:r>
          <w:rPr>
            <w:lang w:eastAsia="zh-CN"/>
          </w:rPr>
          <w:t>-list</w:t>
        </w:r>
      </w:ins>
      <w:ins w:id="146" w:author="CMCC" w:date="2024-03-12T20:29:00Z">
        <w:r>
          <w:rPr>
            <w:lang w:eastAsia="zh-CN"/>
          </w:rPr>
          <w:t xml:space="preserve">" SDP attribute in the "m=application" line and it also supports and </w:t>
        </w:r>
      </w:ins>
      <w:ins w:id="147" w:author="CMCC" w:date="2024-03-12T20:30:00Z">
        <w:r>
          <w:rPr>
            <w:lang w:eastAsia="zh-CN"/>
          </w:rPr>
          <w:t>desires to use</w:t>
        </w:r>
      </w:ins>
      <w:ins w:id="148" w:author="CMCC" w:date="2024-03-12T20:29:00Z">
        <w:r>
          <w:rPr>
            <w:lang w:eastAsia="zh-CN"/>
          </w:rPr>
          <w:t xml:space="preserve"> one of the protocol stack</w:t>
        </w:r>
      </w:ins>
      <w:ins w:id="149" w:author="CMCC" w:date="2024-03-12T20:30:00Z">
        <w:r>
          <w:rPr>
            <w:lang w:eastAsia="zh-CN"/>
          </w:rPr>
          <w:t>s listed</w:t>
        </w:r>
      </w:ins>
      <w:ins w:id="150" w:author="CMCC" w:date="2024-03-12T20:29:00Z">
        <w:r>
          <w:rPr>
            <w:lang w:eastAsia="zh-CN"/>
          </w:rPr>
          <w:t xml:space="preserve"> in the SDP attribute</w:t>
        </w:r>
      </w:ins>
      <w:ins w:id="151" w:author="CMCC" w:date="2024-03-12T20:30:00Z">
        <w:r>
          <w:rPr>
            <w:lang w:eastAsia="zh-CN"/>
          </w:rPr>
          <w:t xml:space="preserve">, </w:t>
        </w:r>
      </w:ins>
      <w:ins w:id="152" w:author="CMCC" w:date="2024-03-12T20:31:00Z">
        <w:r>
          <w:rPr>
            <w:lang w:eastAsia="zh-CN"/>
          </w:rPr>
          <w:t>it shall confirm the desired protocol stack by adding the "a=3gpp-imsdc-d</w:t>
        </w:r>
      </w:ins>
      <w:ins w:id="153" w:author="CMCC" w:date="2024-03-12T21:08:00Z">
        <w:r>
          <w:rPr>
            <w:lang w:eastAsia="zh-CN"/>
          </w:rPr>
          <w:t>es</w:t>
        </w:r>
      </w:ins>
      <w:ins w:id="154" w:author="CMCC" w:date="2024-03-12T20:31:00Z">
        <w:r>
          <w:rPr>
            <w:lang w:eastAsia="zh-CN"/>
          </w:rPr>
          <w:t>i</w:t>
        </w:r>
      </w:ins>
      <w:ins w:id="155" w:author="CMCC" w:date="2024-03-12T21:08:00Z">
        <w:r>
          <w:rPr>
            <w:lang w:eastAsia="zh-CN"/>
          </w:rPr>
          <w:t>red</w:t>
        </w:r>
      </w:ins>
      <w:ins w:id="156" w:author="CMCC" w:date="2024-03-12T20:31:00Z">
        <w:r>
          <w:rPr>
            <w:lang w:eastAsia="zh-CN"/>
          </w:rPr>
          <w:t>-proto</w:t>
        </w:r>
      </w:ins>
      <w:ins w:id="157" w:author="CMCC" w:date="2024-03-12T21:09:00Z">
        <w:r>
          <w:rPr>
            <w:lang w:eastAsia="zh-CN"/>
          </w:rPr>
          <w:t>-list</w:t>
        </w:r>
      </w:ins>
      <w:ins w:id="158" w:author="CMCC" w:date="2024-03-12T20:31:00Z">
        <w:r>
          <w:rPr>
            <w:lang w:eastAsia="zh-CN"/>
          </w:rPr>
          <w:t xml:space="preserve">" SDP attribute with the value of the desired protocol stack in the "m=application" line of the generated SDP answer. Moreover, the DCMTSI client shall remove the corresponding </w:t>
        </w:r>
      </w:ins>
      <w:ins w:id="159" w:author="CMCC" w:date="2024-03-12T20:31:00Z">
        <w:r>
          <w:rPr>
            <w:rFonts w:hint="eastAsia"/>
            <w:lang w:eastAsia="zh-CN"/>
          </w:rPr>
          <w:t>SDP</w:t>
        </w:r>
      </w:ins>
      <w:ins w:id="160" w:author="CMCC" w:date="2024-03-12T20:31:00Z">
        <w:r>
          <w:rPr>
            <w:lang w:eastAsia="zh-CN"/>
          </w:rPr>
          <w:t xml:space="preserve"> attributes of the protocol stacks it does not </w:t>
        </w:r>
      </w:ins>
      <w:ins w:id="161" w:author="CMCC" w:date="2024-03-12T21:41:00Z">
        <w:r>
          <w:rPr>
            <w:lang w:eastAsia="zh-CN"/>
          </w:rPr>
          <w:t>accept</w:t>
        </w:r>
      </w:ins>
      <w:ins w:id="162" w:author="CMCC" w:date="2024-03-12T20:31:00Z">
        <w:r>
          <w:rPr>
            <w:lang w:eastAsia="zh-CN"/>
          </w:rPr>
          <w:t>.</w:t>
        </w:r>
      </w:ins>
    </w:p>
    <w:p>
      <w:pPr>
        <w:pStyle w:val="5"/>
        <w:rPr>
          <w:ins w:id="163" w:author="CMCC" w:date="2024-03-12T20:17:00Z"/>
        </w:rPr>
      </w:pPr>
      <w:ins w:id="164" w:author="CMCC" w:date="2024-03-12T20:17:00Z">
        <w:bookmarkStart w:id="71" w:name="_Toc114648536"/>
        <w:bookmarkStart w:id="72" w:name="_Toc36227123"/>
        <w:bookmarkStart w:id="73" w:name="_Toc89789848"/>
        <w:bookmarkStart w:id="74" w:name="_Toc36228764"/>
        <w:bookmarkStart w:id="75" w:name="_Toc26369241"/>
        <w:bookmarkStart w:id="76" w:name="_Toc75566297"/>
        <w:bookmarkStart w:id="77" w:name="_Toc36228137"/>
        <w:bookmarkStart w:id="78" w:name="_Toc99466483"/>
        <w:bookmarkStart w:id="79" w:name="_Toc74611018"/>
        <w:bookmarkStart w:id="80" w:name="_Toc68847083"/>
        <w:r>
          <w:rPr/>
          <w:t>6.2.X.2</w:t>
        </w:r>
      </w:ins>
      <w:ins w:id="165" w:author="CMCC" w:date="2024-03-12T20:17:00Z">
        <w:r>
          <w:rPr/>
          <w:tab/>
        </w:r>
      </w:ins>
      <w:ins w:id="166" w:author="CMCC" w:date="2024-03-12T20:17:00Z">
        <w:r>
          <w:rPr/>
          <w:t>3gpp-</w:t>
        </w:r>
      </w:ins>
      <w:ins w:id="167" w:author="CMCC" w:date="2024-03-12T21:07:00Z">
        <w:r>
          <w:rPr/>
          <w:t>imsdc</w:t>
        </w:r>
      </w:ins>
      <w:ins w:id="168" w:author="CMCC" w:date="2024-03-12T20:17:00Z">
        <w:r>
          <w:rPr/>
          <w:t>-</w:t>
        </w:r>
      </w:ins>
      <w:ins w:id="169" w:author="CMCC" w:date="2024-03-12T21:07:00Z">
        <w:r>
          <w:rPr/>
          <w:t>d</w:t>
        </w:r>
      </w:ins>
      <w:ins w:id="170" w:author="CMCC" w:date="2024-03-12T21:08:00Z">
        <w:r>
          <w:rPr/>
          <w:t>es</w:t>
        </w:r>
      </w:ins>
      <w:ins w:id="171" w:author="CMCC" w:date="2024-03-12T21:07:00Z">
        <w:r>
          <w:rPr/>
          <w:t>i</w:t>
        </w:r>
      </w:ins>
      <w:ins w:id="172" w:author="CMCC" w:date="2024-03-12T21:08:00Z">
        <w:r>
          <w:rPr/>
          <w:t>red</w:t>
        </w:r>
      </w:ins>
      <w:ins w:id="173" w:author="CMCC" w:date="2024-03-12T21:07:00Z">
        <w:r>
          <w:rPr/>
          <w:t>-</w:t>
        </w:r>
      </w:ins>
      <w:ins w:id="174" w:author="CMCC" w:date="2024-03-12T21:08:00Z">
        <w:r>
          <w:rPr/>
          <w:t>proto</w:t>
        </w:r>
      </w:ins>
      <w:ins w:id="175" w:author="CMCC" w:date="2024-03-12T21:09:00Z">
        <w:r>
          <w:rPr/>
          <w:t>-list</w:t>
        </w:r>
      </w:ins>
      <w:ins w:id="176" w:author="CMCC" w:date="2024-03-12T20:17:00Z">
        <w:r>
          <w:rPr/>
          <w:t xml:space="preserve"> ABNF syntax and semantics </w:t>
        </w:r>
        <w:bookmarkEnd w:id="71"/>
        <w:bookmarkEnd w:id="72"/>
        <w:bookmarkEnd w:id="73"/>
        <w:bookmarkEnd w:id="74"/>
        <w:bookmarkEnd w:id="75"/>
        <w:bookmarkEnd w:id="76"/>
        <w:bookmarkEnd w:id="77"/>
        <w:bookmarkEnd w:id="78"/>
        <w:bookmarkEnd w:id="79"/>
        <w:bookmarkEnd w:id="80"/>
      </w:ins>
    </w:p>
    <w:p>
      <w:pPr>
        <w:rPr>
          <w:ins w:id="177" w:author="CMCC" w:date="2024-03-12T20:17:00Z"/>
        </w:rPr>
      </w:pPr>
      <w:ins w:id="178" w:author="CMCC" w:date="2024-03-12T20:17:00Z">
        <w:r>
          <w:rPr/>
          <w:t>3gpp-</w:t>
        </w:r>
      </w:ins>
      <w:ins w:id="179" w:author="CMCC" w:date="2024-03-12T21:08:00Z">
        <w:r>
          <w:rPr/>
          <w:t>imsdc</w:t>
        </w:r>
      </w:ins>
      <w:ins w:id="180" w:author="CMCC" w:date="2024-03-12T20:17:00Z">
        <w:r>
          <w:rPr/>
          <w:t>-</w:t>
        </w:r>
      </w:ins>
      <w:ins w:id="181" w:author="CMCC" w:date="2024-03-12T21:08:00Z">
        <w:r>
          <w:rPr/>
          <w:t>desired-proto</w:t>
        </w:r>
      </w:ins>
      <w:ins w:id="182" w:author="CMCC" w:date="2024-03-12T21:16:00Z">
        <w:r>
          <w:rPr/>
          <w:t>-list</w:t>
        </w:r>
      </w:ins>
      <w:ins w:id="183" w:author="CMCC" w:date="2024-03-12T20:17:00Z">
        <w:r>
          <w:rPr/>
          <w:t xml:space="preserve">-value = </w:t>
        </w:r>
      </w:ins>
      <w:ins w:id="184" w:author="CMCC" w:date="2024-03-12T21:16:00Z">
        <w:r>
          <w:rPr/>
          <w:t>"SCTP" / "UDP/SCTP" / "SCTP,UDP/SCTP"</w:t>
        </w:r>
      </w:ins>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Seventh Change ***</w:t>
      </w:r>
    </w:p>
    <w:p>
      <w:pPr>
        <w:pStyle w:val="3"/>
      </w:pPr>
      <w:r>
        <w:t>7.1</w:t>
      </w:r>
      <w:r>
        <w:tab/>
      </w:r>
      <w:r>
        <w:t>General</w:t>
      </w:r>
      <w:bookmarkEnd w:id="61"/>
      <w:bookmarkEnd w:id="62"/>
      <w:bookmarkEnd w:id="63"/>
      <w:bookmarkEnd w:id="64"/>
      <w:bookmarkEnd w:id="65"/>
      <w:bookmarkEnd w:id="66"/>
      <w:bookmarkEnd w:id="67"/>
      <w:bookmarkEnd w:id="68"/>
      <w:bookmarkEnd w:id="69"/>
      <w:bookmarkEnd w:id="70"/>
    </w:p>
    <w:p>
      <w:r>
        <w:t>MTSI clients shall support an IP-based network interface for the transport of session control and media data. Control-plane signalling is sent using SIP; see TS 24.229 [7] for further details. Real-time user plane media data is sent over RTP/UDP/IP. Real-time interaction is using data channels over SCTP/DTLS/UDP/IP</w:t>
      </w:r>
      <w:ins w:id="185" w:author="CMCC" w:date="2024-03-12T20:10:00Z">
        <w:r>
          <w:rPr/>
          <w:t>, SCTP/UDP/IP or SCTP/IP</w:t>
        </w:r>
      </w:ins>
      <w:r>
        <w:t>. Non-real-time media may use other transport protocols, for example UDP/IP or TCP/IP. An overview of the user plane protocol stack can be found in figure 4.3 of the present document.</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Eighth</w:t>
      </w:r>
      <w:r>
        <w:rPr>
          <w:rFonts w:ascii="Arial" w:hAnsi="Arial" w:cs="Arial"/>
          <w:color w:val="0000FF"/>
          <w:sz w:val="28"/>
          <w:szCs w:val="28"/>
        </w:rPr>
        <w:t xml:space="preserve"> Change ***</w:t>
      </w:r>
    </w:p>
    <w:p>
      <w:pPr>
        <w:pStyle w:val="2"/>
      </w:pPr>
      <w:bookmarkStart w:id="81" w:name="_Toc75566679"/>
      <w:bookmarkStart w:id="82" w:name="_Toc89790231"/>
      <w:bookmarkStart w:id="83" w:name="_Toc74611400"/>
      <w:bookmarkStart w:id="84" w:name="_Toc99466868"/>
      <w:bookmarkStart w:id="85" w:name="_Toc10627453"/>
      <w:bookmarkStart w:id="86" w:name="_Toc68847465"/>
      <w:bookmarkStart w:id="87" w:name="_Toc153464618"/>
      <w:r>
        <w:t>A.17</w:t>
      </w:r>
      <w:r>
        <w:tab/>
      </w:r>
      <w:r>
        <w:t xml:space="preserve">SDP offers and answers with data channel capability </w:t>
      </w:r>
      <w:bookmarkEnd w:id="81"/>
      <w:bookmarkEnd w:id="82"/>
      <w:bookmarkEnd w:id="83"/>
      <w:bookmarkEnd w:id="84"/>
      <w:bookmarkEnd w:id="85"/>
      <w:bookmarkEnd w:id="86"/>
      <w:r>
        <w:t>signalling</w:t>
      </w:r>
      <w:bookmarkEnd w:id="87"/>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5"/>
      </w:pPr>
      <w:bookmarkStart w:id="88"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8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89"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89"/>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5"/>
      </w:pPr>
      <w:bookmarkStart w:id="90"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1"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91"/>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55"/>
      </w:pPr>
      <w:bookmarkStart w:id="92"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3"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93"/>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5"/>
      </w:pPr>
      <w:bookmarkStart w:id="94"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5"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95"/>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5"/>
      </w:pPr>
      <w:bookmarkStart w:id="96"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7"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97"/>
    </w:tbl>
    <w:p/>
    <w:p>
      <w:r>
        <w:rPr>
          <w:lang w:eastAsia="ko-KR"/>
        </w:rPr>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and are offered as a separate m= line due to having different QoS requirements and different destination (e.g. a peer UE) than the bootstrap data channel.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pPr>
        <w:pStyle w:val="55"/>
      </w:pPr>
      <w:bookmarkStart w:id="98"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9"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 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 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99"/>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Pr>
        <w:rPr>
          <w:ins w:id="186" w:author="CMCC" w:date="2024-03-12T21:26:00Z"/>
        </w:rPr>
      </w:pPr>
    </w:p>
    <w:p>
      <w:pPr>
        <w:rPr>
          <w:ins w:id="187" w:author="CMCC" w:date="2024-03-12T21:26:00Z"/>
          <w:rFonts w:eastAsia="等线"/>
          <w:lang w:eastAsia="zh-CN"/>
        </w:rPr>
      </w:pPr>
      <w:ins w:id="188" w:author="CMCC" w:date="2024-03-12T21:26:00Z">
        <w:r>
          <w:rPr>
            <w:rFonts w:hint="eastAsia" w:eastAsia="等线"/>
            <w:lang w:eastAsia="zh-CN"/>
          </w:rPr>
          <w:t>T</w:t>
        </w:r>
      </w:ins>
      <w:ins w:id="189" w:author="CMCC" w:date="2024-03-12T21:26:00Z">
        <w:r>
          <w:rPr>
            <w:rFonts w:eastAsia="等线"/>
            <w:lang w:eastAsia="zh-CN"/>
          </w:rPr>
          <w:t xml:space="preserve">able A.17.8 demonstrates an example SDP offer </w:t>
        </w:r>
      </w:ins>
      <w:ins w:id="190" w:author="CMCC" w:date="2024-03-12T21:27:00Z">
        <w:r>
          <w:rPr>
            <w:rFonts w:eastAsia="等线"/>
            <w:lang w:eastAsia="zh-CN"/>
          </w:rPr>
          <w:t xml:space="preserve">in which a </w:t>
        </w:r>
      </w:ins>
      <w:ins w:id="191" w:author="CMCC" w:date="2024-03-12T21:27:00Z">
        <w:r>
          <w:rPr>
            <w:lang w:eastAsia="zh-CN"/>
          </w:rPr>
          <w:t>"a=3gpp-imsdc-desired-proto-list" SDP attribute is included in the "m=application" line</w:t>
        </w:r>
      </w:ins>
      <w:ins w:id="192" w:author="CMCC" w:date="2024-03-12T21:28:00Z">
        <w:r>
          <w:rPr>
            <w:lang w:eastAsia="zh-CN"/>
          </w:rPr>
          <w:t xml:space="preserve"> to indicate that the offerer (UE A) desires to use </w:t>
        </w:r>
      </w:ins>
      <w:ins w:id="193" w:author="CMCC" w:date="2024-03-12T21:29:00Z">
        <w:r>
          <w:rPr>
            <w:lang w:eastAsia="zh-CN"/>
          </w:rPr>
          <w:t xml:space="preserve">SCTP or UDP/SCTP for </w:t>
        </w:r>
      </w:ins>
      <w:ins w:id="194" w:author="CMCC" w:date="2024-03-12T21:32:00Z">
        <w:r>
          <w:rPr>
            <w:lang w:eastAsia="zh-CN"/>
          </w:rPr>
          <w:t xml:space="preserve">the </w:t>
        </w:r>
      </w:ins>
      <w:ins w:id="195" w:author="CMCC" w:date="2024-03-12T21:33:00Z">
        <w:r>
          <w:rPr>
            <w:lang w:eastAsia="zh-CN"/>
          </w:rPr>
          <w:t>application</w:t>
        </w:r>
      </w:ins>
      <w:ins w:id="196" w:author="CMCC" w:date="2024-03-12T21:32:00Z">
        <w:r>
          <w:rPr>
            <w:lang w:eastAsia="zh-CN"/>
          </w:rPr>
          <w:t xml:space="preserve"> data channel with stream ID </w:t>
        </w:r>
      </w:ins>
      <w:ins w:id="197" w:author="CMCC" w:date="2024-03-12T21:33:00Z">
        <w:r>
          <w:rPr>
            <w:lang w:eastAsia="zh-CN"/>
          </w:rPr>
          <w:t>38754</w:t>
        </w:r>
      </w:ins>
      <w:ins w:id="198" w:author="CMCC" w:date="2024-03-12T21:26:00Z">
        <w:r>
          <w:rPr>
            <w:rFonts w:eastAsia="等线"/>
            <w:lang w:eastAsia="zh-CN"/>
          </w:rPr>
          <w:t xml:space="preserve">. </w:t>
        </w:r>
      </w:ins>
    </w:p>
    <w:p>
      <w:pPr>
        <w:pStyle w:val="55"/>
        <w:rPr>
          <w:ins w:id="199" w:author="CMCC" w:date="2024-03-12T21:29:00Z"/>
        </w:rPr>
      </w:pPr>
      <w:ins w:id="200" w:author="CMCC" w:date="2024-03-12T21:29:00Z">
        <w:r>
          <w:rPr/>
          <w:t>Table A.17.8: Example SDP offer with the supported protocol stacks of IMS data channel</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1" w:author="CMCC" w:date="2024-03-12T21:29:00Z"/>
        </w:trPr>
        <w:tc>
          <w:tcPr>
            <w:tcW w:w="9639" w:type="dxa"/>
            <w:shd w:val="clear" w:color="auto" w:fill="auto"/>
          </w:tcPr>
          <w:p>
            <w:pPr>
              <w:keepNext/>
              <w:keepLines/>
              <w:spacing w:after="0"/>
              <w:jc w:val="center"/>
              <w:rPr>
                <w:ins w:id="202" w:author="CMCC" w:date="2024-03-12T21:29:00Z"/>
                <w:b/>
                <w:sz w:val="18"/>
              </w:rPr>
            </w:pPr>
            <w:ins w:id="203" w:author="CMCC" w:date="2024-03-12T21:29: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04" w:author="CMCC" w:date="2024-03-12T21:29: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CMCC" w:date="2024-03-12T21:29:00Z"/>
                <w:rFonts w:ascii="Courier New" w:hAnsi="Courier New"/>
                <w:sz w:val="16"/>
                <w:lang w:eastAsia="ko-KR"/>
              </w:rPr>
            </w:pPr>
            <w:ins w:id="206" w:author="CMCC" w:date="2024-03-12T21:29: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CMCC" w:date="2024-03-12T21:29:00Z"/>
                <w:rFonts w:ascii="Courier New" w:hAnsi="Courier New"/>
                <w:sz w:val="16"/>
                <w:lang w:eastAsia="ko-KR"/>
              </w:rPr>
            </w:pPr>
            <w:ins w:id="208" w:author="CMCC" w:date="2024-03-12T21:29:00Z">
              <w:r>
                <w:rPr>
                  <w:rFonts w:ascii="Courier New" w:hAnsi="Courier New"/>
                  <w:sz w:val="16"/>
                  <w:lang w:eastAsia="ko-KR"/>
                </w:rPr>
                <w:t>a=ice-lite</w:t>
              </w:r>
            </w:ins>
            <w:ins w:id="209" w:author="CMCC" w:date="2024-03-12T21:29:00Z">
              <w:r>
                <w:rPr>
                  <w:rFonts w:ascii="Courier New" w:hAnsi="Courier New"/>
                  <w:sz w:val="16"/>
                  <w:lang w:eastAsia="ko-KR"/>
                </w:rPr>
                <w:br w:type="textWrapping"/>
              </w:r>
            </w:ins>
            <w:ins w:id="210" w:author="CMCC" w:date="2024-03-12T21:29: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MCC" w:date="2024-03-12T21:29:00Z"/>
                <w:rFonts w:ascii="Courier New" w:hAnsi="Courier New"/>
                <w:sz w:val="16"/>
                <w:lang w:eastAsia="ko-KR"/>
              </w:rPr>
            </w:pPr>
            <w:ins w:id="212" w:author="CMCC" w:date="2024-03-12T21:29:00Z">
              <w:r>
                <w:rPr>
                  <w:rFonts w:ascii="Courier New" w:hAnsi="Courier New"/>
                  <w:sz w:val="16"/>
                </w:rPr>
                <w:t xml:space="preserve">m=application 52718 UDP/DTLS/SCTP </w:t>
              </w:r>
            </w:ins>
            <w:ins w:id="213" w:author="CMCC" w:date="2024-03-12T21:29:00Z">
              <w:r>
                <w:rPr>
                  <w:rFonts w:ascii="Courier New" w:hAnsi="Courier New"/>
                  <w:sz w:val="16"/>
                  <w:lang w:eastAsia="ko-KR"/>
                </w:rPr>
                <w:t>webrtc-datachannel</w:t>
              </w:r>
            </w:ins>
            <w:ins w:id="214" w:author="CMCC" w:date="2024-03-12T21:29:00Z">
              <w:r>
                <w:rPr>
                  <w:rFonts w:ascii="Courier New" w:hAnsi="Courier New"/>
                  <w:sz w:val="16"/>
                  <w:lang w:eastAsia="ko-KR"/>
                </w:rPr>
                <w:br w:type="textWrapping"/>
              </w:r>
            </w:ins>
            <w:ins w:id="215" w:author="CMCC" w:date="2024-03-12T21:29:00Z">
              <w:r>
                <w:rPr>
                  <w:rFonts w:ascii="Courier New" w:hAnsi="Courier New"/>
                  <w:color w:val="FF0000"/>
                  <w:sz w:val="16"/>
                  <w:lang w:eastAsia="ko-KR"/>
                </w:rPr>
                <w:t>a=3gpp-imsdc-desired-proto-list: SCTP,UDP/SCTP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MCC" w:date="2024-03-12T21:29:00Z"/>
                <w:rFonts w:ascii="Courier New" w:hAnsi="Courier New"/>
                <w:sz w:val="16"/>
              </w:rPr>
            </w:pPr>
            <w:ins w:id="217" w:author="CMCC" w:date="2024-03-12T21:29: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CMCC" w:date="2024-03-12T21:29:00Z"/>
                <w:rFonts w:ascii="Courier New" w:hAnsi="Courier New"/>
                <w:sz w:val="16"/>
                <w:lang w:eastAsia="ko-KR"/>
              </w:rPr>
            </w:pPr>
            <w:ins w:id="219" w:author="CMCC" w:date="2024-03-12T21:29: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CMCC" w:date="2024-03-12T21:29:00Z"/>
                <w:rFonts w:ascii="Courier New" w:hAnsi="Courier New"/>
                <w:sz w:val="16"/>
                <w:lang w:eastAsia="ko-KR"/>
              </w:rPr>
            </w:pPr>
            <w:ins w:id="221" w:author="CMCC" w:date="2024-03-12T21:29:00Z">
              <w:r>
                <w:rPr>
                  <w:rFonts w:ascii="Courier New" w:hAnsi="Courier New"/>
                  <w:sz w:val="16"/>
                  <w:lang w:eastAsia="ko-KR"/>
                </w:rPr>
                <w:t>a=candidate:1 1 UDP 2130706431 192.0.2.156 52718 typ host</w:t>
              </w:r>
            </w:ins>
            <w:ins w:id="222" w:author="CMCC" w:date="2024-03-12T21:29:00Z">
              <w:r>
                <w:rPr>
                  <w:rFonts w:ascii="Courier New" w:hAnsi="Courier New"/>
                  <w:sz w:val="16"/>
                  <w:lang w:eastAsia="ko-KR"/>
                </w:rPr>
                <w:br w:type="textWrapping"/>
              </w:r>
            </w:ins>
            <w:ins w:id="223" w:author="CMCC" w:date="2024-03-12T21:29: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MCC" w:date="2024-03-12T21:29:00Z"/>
                <w:rFonts w:ascii="Courier New" w:hAnsi="Courier New"/>
                <w:sz w:val="16"/>
                <w:lang w:eastAsia="ko-KR"/>
              </w:rPr>
            </w:pPr>
            <w:ins w:id="225" w:author="CMCC" w:date="2024-03-12T21:29: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CMCC" w:date="2024-03-12T21:29:00Z"/>
                <w:rFonts w:ascii="Courier New" w:hAnsi="Courier New"/>
                <w:sz w:val="16"/>
                <w:lang w:eastAsia="ko-KR"/>
              </w:rPr>
            </w:pPr>
            <w:ins w:id="227" w:author="CMCC" w:date="2024-03-12T21:29: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MCC" w:date="2024-03-12T21:29:00Z"/>
                <w:rFonts w:ascii="Courier New" w:hAnsi="Courier New"/>
                <w:sz w:val="16"/>
                <w:lang w:eastAsia="ko-KR"/>
              </w:rPr>
            </w:pPr>
            <w:ins w:id="229" w:author="CMCC" w:date="2024-03-12T21:29: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MCC" w:date="2024-03-12T21:29:00Z"/>
                <w:rFonts w:ascii="Courier New" w:hAnsi="Courier New"/>
                <w:sz w:val="16"/>
                <w:lang w:eastAsia="ko-KR"/>
              </w:rPr>
            </w:pPr>
            <w:ins w:id="231" w:author="CMCC" w:date="2024-03-12T21:29: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CMCC" w:date="2024-03-12T21:29:00Z"/>
                <w:rFonts w:ascii="Courier New" w:hAnsi="Courier New"/>
                <w:sz w:val="16"/>
                <w:lang w:eastAsia="ko-KR"/>
              </w:rPr>
            </w:pPr>
            <w:ins w:id="233" w:author="CMCC" w:date="2024-03-12T21:29: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MCC" w:date="2024-03-12T21:29:00Z"/>
                <w:rFonts w:ascii="Courier New" w:hAnsi="Courier New"/>
                <w:sz w:val="16"/>
              </w:rPr>
            </w:pPr>
            <w:ins w:id="235" w:author="CMCC" w:date="2024-03-12T21:29:00Z">
              <w:r>
                <w:rPr>
                  <w:rFonts w:ascii="Courier New" w:hAnsi="Courier New"/>
                  <w:sz w:val="16"/>
                </w:rPr>
                <w:t>a=tls-id:</w:t>
              </w:r>
            </w:ins>
            <w:ins w:id="236" w:author="CMCC" w:date="2024-03-12T21:29:00Z">
              <w:r>
                <w:rPr/>
                <w:t xml:space="preserve"> </w:t>
              </w:r>
            </w:ins>
            <w:ins w:id="237" w:author="CMCC" w:date="2024-03-12T21:29:00Z">
              <w:r>
                <w:rPr>
                  <w:rFonts w:ascii="Courier New" w:hAnsi="Courier New"/>
                  <w:sz w:val="16"/>
                </w:rPr>
                <w:t>abc3de65cddef001be82</w:t>
              </w:r>
            </w:ins>
          </w:p>
          <w:p>
            <w:pPr>
              <w:keepNext/>
              <w:keepLines/>
              <w:widowControl w:val="0"/>
              <w:tabs>
                <w:tab w:val="left" w:pos="1418"/>
                <w:tab w:val="left" w:pos="2835"/>
                <w:tab w:val="left" w:pos="4253"/>
                <w:tab w:val="left" w:pos="5670"/>
                <w:tab w:val="left" w:pos="7088"/>
                <w:tab w:val="left" w:pos="8505"/>
              </w:tabs>
              <w:spacing w:before="40" w:after="0"/>
              <w:rPr>
                <w:ins w:id="238" w:author="CMCC" w:date="2024-03-12T21:29:00Z"/>
                <w:sz w:val="18"/>
                <w:lang w:eastAsia="ko-KR"/>
              </w:rPr>
            </w:pPr>
            <w:ins w:id="239" w:author="CMCC" w:date="2024-03-12T21:33:00Z">
              <w:r>
                <w:rPr>
                  <w:rFonts w:ascii="Courier New" w:hAnsi="Courier New" w:cs="Courier New"/>
                  <w:sz w:val="16"/>
                  <w:szCs w:val="16"/>
                </w:rPr>
                <w:t>a=</w:t>
              </w:r>
            </w:ins>
            <w:ins w:id="240" w:author="CMCC" w:date="2024-03-12T21:33:00Z">
              <w:r>
                <w:rPr>
                  <w:rFonts w:ascii="Courier New" w:hAnsi="Courier New"/>
                  <w:sz w:val="16"/>
                </w:rPr>
                <w:t>dcmap:38754 max-time=150;label="low latency"</w:t>
              </w:r>
            </w:ins>
          </w:p>
        </w:tc>
      </w:tr>
    </w:tbl>
    <w:p>
      <w:pPr>
        <w:rPr>
          <w:ins w:id="241" w:author="CMCC" w:date="2024-03-12T21:30:00Z"/>
        </w:rPr>
      </w:pPr>
    </w:p>
    <w:p>
      <w:pPr>
        <w:rPr>
          <w:ins w:id="242" w:author="CMCC" w:date="2024-03-12T21:30:00Z"/>
          <w:rFonts w:eastAsia="等线"/>
          <w:lang w:eastAsia="zh-CN"/>
        </w:rPr>
      </w:pPr>
      <w:ins w:id="243" w:author="CMCC" w:date="2024-03-12T21:30:00Z">
        <w:r>
          <w:rPr>
            <w:rFonts w:hint="eastAsia" w:eastAsia="等线"/>
            <w:lang w:eastAsia="zh-CN"/>
          </w:rPr>
          <w:t>T</w:t>
        </w:r>
      </w:ins>
      <w:ins w:id="244" w:author="CMCC" w:date="2024-03-12T21:30:00Z">
        <w:r>
          <w:rPr>
            <w:rFonts w:eastAsia="等线"/>
            <w:lang w:eastAsia="zh-CN"/>
          </w:rPr>
          <w:t xml:space="preserve">able A.17.9 demonstrates an example SDP answer </w:t>
        </w:r>
      </w:ins>
      <w:ins w:id="245" w:author="CMCC" w:date="2024-03-12T21:32:00Z">
        <w:r>
          <w:rPr>
            <w:rFonts w:eastAsia="等线"/>
            <w:lang w:eastAsia="zh-CN"/>
          </w:rPr>
          <w:t>returned</w:t>
        </w:r>
      </w:ins>
      <w:ins w:id="246" w:author="CMCC" w:date="2024-03-12T21:30:00Z">
        <w:r>
          <w:rPr>
            <w:rFonts w:eastAsia="等线"/>
            <w:lang w:eastAsia="zh-CN"/>
          </w:rPr>
          <w:t xml:space="preserve"> by UE B who accepted </w:t>
        </w:r>
      </w:ins>
      <w:ins w:id="247" w:author="CMCC" w:date="2024-03-12T21:31:00Z">
        <w:r>
          <w:rPr>
            <w:rFonts w:eastAsia="等线"/>
            <w:lang w:eastAsia="zh-CN"/>
          </w:rPr>
          <w:t xml:space="preserve">SCTP for </w:t>
        </w:r>
      </w:ins>
      <w:ins w:id="248" w:author="CMCC" w:date="2024-03-12T21:34:00Z">
        <w:r>
          <w:rPr>
            <w:rFonts w:eastAsia="等线"/>
            <w:lang w:eastAsia="zh-CN"/>
          </w:rPr>
          <w:t>the application</w:t>
        </w:r>
      </w:ins>
      <w:ins w:id="249" w:author="CMCC" w:date="2024-03-12T21:31:00Z">
        <w:r>
          <w:rPr>
            <w:rFonts w:eastAsia="等线"/>
            <w:lang w:eastAsia="zh-CN"/>
          </w:rPr>
          <w:t xml:space="preserve"> data channel </w:t>
        </w:r>
      </w:ins>
      <w:ins w:id="250" w:author="CMCC" w:date="2024-03-12T21:34:00Z">
        <w:r>
          <w:rPr>
            <w:rFonts w:eastAsia="等线"/>
            <w:lang w:eastAsia="zh-CN"/>
          </w:rPr>
          <w:t>with stream ID 38754 by including</w:t>
        </w:r>
      </w:ins>
      <w:ins w:id="251" w:author="CMCC" w:date="2024-03-12T21:31:00Z">
        <w:r>
          <w:rPr>
            <w:lang w:eastAsia="zh-CN"/>
          </w:rPr>
          <w:t xml:space="preserve"> a "a=3gpp-imsdc-desired-proto-list" SDP attribute with the value of </w:t>
        </w:r>
      </w:ins>
      <w:ins w:id="252" w:author="CMCC" w:date="2024-03-12T21:34:00Z">
        <w:r>
          <w:rPr>
            <w:lang w:eastAsia="zh-CN"/>
          </w:rPr>
          <w:t xml:space="preserve">"SCTP" </w:t>
        </w:r>
      </w:ins>
      <w:ins w:id="253" w:author="CMCC" w:date="2024-03-12T21:31:00Z">
        <w:r>
          <w:rPr>
            <w:lang w:eastAsia="zh-CN"/>
          </w:rPr>
          <w:t>in the "m=application" line</w:t>
        </w:r>
      </w:ins>
      <w:ins w:id="254" w:author="CMCC" w:date="2024-03-12T21:36:00Z">
        <w:r>
          <w:rPr>
            <w:lang w:eastAsia="zh-CN"/>
          </w:rPr>
          <w:t>,</w:t>
        </w:r>
      </w:ins>
      <w:ins w:id="255" w:author="CMCC" w:date="2024-03-12T21:35:00Z">
        <w:r>
          <w:rPr>
            <w:lang w:eastAsia="zh-CN"/>
          </w:rPr>
          <w:t xml:space="preserve"> and remove the corresponding </w:t>
        </w:r>
      </w:ins>
      <w:ins w:id="256" w:author="CMCC" w:date="2024-03-12T21:35:00Z">
        <w:r>
          <w:rPr>
            <w:rFonts w:hint="eastAsia"/>
            <w:lang w:eastAsia="zh-CN"/>
          </w:rPr>
          <w:t>SDP</w:t>
        </w:r>
      </w:ins>
      <w:ins w:id="257" w:author="CMCC" w:date="2024-03-12T21:35:00Z">
        <w:r>
          <w:rPr>
            <w:lang w:eastAsia="zh-CN"/>
          </w:rPr>
          <w:t xml:space="preserve"> attributes of </w:t>
        </w:r>
      </w:ins>
      <w:ins w:id="258" w:author="CMCC" w:date="2024-03-12T21:36:00Z">
        <w:r>
          <w:rPr>
            <w:lang w:eastAsia="zh-CN"/>
          </w:rPr>
          <w:t xml:space="preserve">UDP/SCTP and UDP/DTLS/SCTP </w:t>
        </w:r>
      </w:ins>
      <w:ins w:id="259" w:author="CMCC" w:date="2024-03-12T21:35:00Z">
        <w:r>
          <w:rPr>
            <w:lang w:eastAsia="zh-CN"/>
          </w:rPr>
          <w:t xml:space="preserve">protocol stack it does not </w:t>
        </w:r>
      </w:ins>
      <w:ins w:id="260" w:author="CMCC" w:date="2024-03-12T21:41:00Z">
        <w:r>
          <w:rPr>
            <w:lang w:eastAsia="zh-CN"/>
          </w:rPr>
          <w:t>accept</w:t>
        </w:r>
      </w:ins>
      <w:ins w:id="261" w:author="CMCC" w:date="2024-03-12T21:36:00Z">
        <w:r>
          <w:rPr>
            <w:lang w:eastAsia="zh-CN"/>
          </w:rPr>
          <w:t xml:space="preserve">, including </w:t>
        </w:r>
      </w:ins>
      <w:ins w:id="262" w:author="CMCC" w:date="2024-03-12T21:37:00Z">
        <w:r>
          <w:rPr>
            <w:lang w:val="en-US" w:eastAsia="zh-CN"/>
          </w:rPr>
          <w:t>the "a=sctp-port" SDP attribute used by both UDP/SCTP and UDP/DTLS/SCTP and the "a=setup", "a=fingerprint" and "a=tls-id"</w:t>
        </w:r>
      </w:ins>
      <w:ins w:id="263" w:author="CMCC" w:date="2024-03-12T21:30:00Z">
        <w:r>
          <w:rPr>
            <w:rFonts w:eastAsia="等线"/>
            <w:lang w:eastAsia="zh-CN"/>
          </w:rPr>
          <w:t xml:space="preserve"> </w:t>
        </w:r>
      </w:ins>
      <w:ins w:id="264" w:author="CMCC" w:date="2024-03-12T21:37:00Z">
        <w:r>
          <w:rPr>
            <w:lang w:val="en-US" w:eastAsia="zh-CN"/>
          </w:rPr>
          <w:t>SDP attribute</w:t>
        </w:r>
      </w:ins>
      <w:ins w:id="265" w:author="CMCC" w:date="2024-03-12T21:38:00Z">
        <w:r>
          <w:rPr>
            <w:lang w:val="en-US" w:eastAsia="zh-CN"/>
          </w:rPr>
          <w:t xml:space="preserve"> used by UDP/DTLS/SCTP. When </w:t>
        </w:r>
      </w:ins>
      <w:ins w:id="266" w:author="CMCC" w:date="2024-03-12T21:38:00Z">
        <w:r>
          <w:rPr>
            <w:rFonts w:hint="eastAsia"/>
            <w:lang w:val="en-US" w:eastAsia="zh-CN"/>
          </w:rPr>
          <w:t>SCTP</w:t>
        </w:r>
      </w:ins>
      <w:ins w:id="267" w:author="CMCC" w:date="2024-03-12T21:38:00Z">
        <w:r>
          <w:rPr>
            <w:lang w:val="en-US" w:eastAsia="zh-CN"/>
          </w:rPr>
          <w:t xml:space="preserve"> is accepted, </w:t>
        </w:r>
      </w:ins>
      <w:ins w:id="268" w:author="CMCC" w:date="2024-03-12T21:38:00Z">
        <w:r>
          <w:rPr>
            <w:lang w:eastAsia="zh-CN"/>
          </w:rPr>
          <w:t>the "m=application" line port value indicates the SCTP port.</w:t>
        </w:r>
      </w:ins>
    </w:p>
    <w:p>
      <w:pPr>
        <w:pStyle w:val="55"/>
        <w:rPr>
          <w:ins w:id="269" w:author="CMCC" w:date="2024-03-12T21:36:00Z"/>
        </w:rPr>
      </w:pPr>
      <w:ins w:id="270" w:author="CMCC" w:date="2024-03-12T21:36:00Z">
        <w:r>
          <w:rPr/>
          <w:t>Table </w:t>
        </w:r>
      </w:ins>
      <w:ins w:id="271" w:author="CMCC" w:date="2024-03-12T21:38:00Z">
        <w:r>
          <w:rPr/>
          <w:t>A</w:t>
        </w:r>
      </w:ins>
      <w:ins w:id="272" w:author="CMCC" w:date="2024-03-12T21:36:00Z">
        <w:r>
          <w:rPr/>
          <w:t>.</w:t>
        </w:r>
      </w:ins>
      <w:ins w:id="273" w:author="CMCC" w:date="2024-03-12T21:38:00Z">
        <w:r>
          <w:rPr/>
          <w:t>17</w:t>
        </w:r>
      </w:ins>
      <w:ins w:id="274" w:author="CMCC" w:date="2024-03-12T21:36:00Z">
        <w:r>
          <w:rPr/>
          <w:t>.</w:t>
        </w:r>
      </w:ins>
      <w:ins w:id="275" w:author="CMCC" w:date="2024-03-12T21:38:00Z">
        <w:r>
          <w:rPr/>
          <w:t>9</w:t>
        </w:r>
      </w:ins>
      <w:ins w:id="276" w:author="CMCC" w:date="2024-03-12T21:36:00Z">
        <w:r>
          <w:rPr/>
          <w:t xml:space="preserve">: Example SDP answer with the </w:t>
        </w:r>
      </w:ins>
      <w:ins w:id="277" w:author="CMCC" w:date="2024-03-12T21:38:00Z">
        <w:r>
          <w:rPr/>
          <w:t>accpte</w:t>
        </w:r>
      </w:ins>
      <w:ins w:id="278" w:author="CMCC" w:date="2024-03-12T21:36:00Z">
        <w:r>
          <w:rPr/>
          <w:t>d protocol stack of IMS data channel</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79" w:author="CMCC" w:date="2024-03-12T21:36:00Z"/>
        </w:trPr>
        <w:tc>
          <w:tcPr>
            <w:tcW w:w="9639" w:type="dxa"/>
            <w:shd w:val="clear" w:color="auto" w:fill="auto"/>
          </w:tcPr>
          <w:p>
            <w:pPr>
              <w:keepNext/>
              <w:keepLines/>
              <w:spacing w:after="0"/>
              <w:jc w:val="center"/>
              <w:rPr>
                <w:ins w:id="280" w:author="CMCC" w:date="2024-03-12T21:36:00Z"/>
                <w:b/>
                <w:sz w:val="18"/>
              </w:rPr>
            </w:pPr>
            <w:ins w:id="281" w:author="CMCC" w:date="2024-03-12T21:36: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82" w:author="CMCC" w:date="2024-03-12T21:36: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CMCC" w:date="2024-03-12T21:36:00Z"/>
                <w:rFonts w:ascii="Courier New" w:hAnsi="Courier New"/>
                <w:sz w:val="16"/>
                <w:lang w:eastAsia="ko-KR"/>
              </w:rPr>
            </w:pPr>
            <w:ins w:id="284" w:author="CMCC" w:date="2024-03-12T21:3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CMCC" w:date="2024-03-12T21:36:00Z"/>
                <w:rFonts w:ascii="Courier New" w:hAnsi="Courier New"/>
                <w:sz w:val="16"/>
                <w:lang w:eastAsia="ko-KR"/>
              </w:rPr>
            </w:pPr>
            <w:ins w:id="286" w:author="CMCC" w:date="2024-03-12T21:3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CMCC" w:date="2024-03-12T21:36:00Z"/>
                <w:rFonts w:ascii="Courier New" w:hAnsi="Courier New"/>
                <w:sz w:val="16"/>
              </w:rPr>
            </w:pPr>
            <w:ins w:id="288" w:author="CMCC" w:date="2024-03-12T21:36:00Z">
              <w:r>
                <w:rPr>
                  <w:rFonts w:ascii="Courier New" w:hAnsi="Courier New"/>
                  <w:sz w:val="16"/>
                </w:rPr>
                <w:t xml:space="preserve">m=application 56771 UDP/DTLS/SCTP </w:t>
              </w:r>
            </w:ins>
            <w:ins w:id="289" w:author="CMCC" w:date="2024-03-12T21:36:00Z">
              <w:r>
                <w:rPr>
                  <w:rFonts w:ascii="Courier New" w:hAnsi="Courier New"/>
                  <w:sz w:val="16"/>
                  <w:lang w:eastAsia="ko-KR"/>
                </w:rPr>
                <w:t>webrtc-datachannel</w:t>
              </w:r>
            </w:ins>
            <w:ins w:id="290" w:author="CMCC" w:date="2024-03-12T21:36:00Z">
              <w:r>
                <w:rPr>
                  <w:rFonts w:ascii="Courier New" w:hAnsi="Courier New"/>
                  <w:sz w:val="16"/>
                  <w:lang w:eastAsia="ko-KR"/>
                </w:rPr>
                <w:br w:type="textWrapping"/>
              </w:r>
            </w:ins>
            <w:ins w:id="291" w:author="CMCC" w:date="2024-03-12T21:36:00Z">
              <w:r>
                <w:rPr>
                  <w:rFonts w:ascii="Courier New" w:hAnsi="Courier New"/>
                  <w:color w:val="FF0000"/>
                  <w:sz w:val="16"/>
                  <w:lang w:eastAsia="ko-KR"/>
                </w:rPr>
                <w:t xml:space="preserve">a=3gpp-imsdc-desired-proto-list: </w:t>
              </w:r>
            </w:ins>
            <w:ins w:id="292" w:author="CMCC" w:date="2024-03-12T21:36:00Z">
              <w:r>
                <w:rPr>
                  <w:rFonts w:hint="eastAsia" w:ascii="Courier New" w:hAnsi="Courier New"/>
                  <w:color w:val="FF0000"/>
                  <w:sz w:val="16"/>
                  <w:lang w:eastAsia="zh-CN"/>
                </w:rPr>
                <w:t>SCTP</w:t>
              </w:r>
            </w:ins>
            <w:ins w:id="293" w:author="CMCC" w:date="2024-03-12T21:36:00Z">
              <w:r>
                <w:rPr>
                  <w:rFonts w:ascii="Courier New" w:hAnsi="Courier New"/>
                  <w:sz w:val="16"/>
                </w:rPr>
                <w:br w:type="textWrapping"/>
              </w:r>
            </w:ins>
            <w:ins w:id="294" w:author="CMCC" w:date="2024-03-12T21:3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CMCC" w:date="2024-03-12T21:36:00Z"/>
                <w:rFonts w:ascii="Courier New" w:hAnsi="Courier New"/>
                <w:sz w:val="16"/>
                <w:lang w:eastAsia="ko-KR"/>
              </w:rPr>
            </w:pPr>
            <w:ins w:id="296" w:author="CMCC" w:date="2024-03-12T21:36:00Z">
              <w:r>
                <w:rPr>
                  <w:rFonts w:ascii="Courier New" w:hAnsi="Courier New"/>
                  <w:sz w:val="16"/>
                </w:rPr>
                <w:t xml:space="preserve">b=AS:500 </w:t>
              </w:r>
            </w:ins>
            <w:ins w:id="297" w:author="CMCC" w:date="2024-03-12T21:36:00Z">
              <w:r>
                <w:rPr>
                  <w:rFonts w:ascii="Courier New" w:hAnsi="Courier New"/>
                  <w:sz w:val="16"/>
                </w:rPr>
                <w:br w:type="textWrapping"/>
              </w:r>
            </w:ins>
            <w:ins w:id="298" w:author="CMCC" w:date="2024-03-12T21:36:00Z">
              <w:r>
                <w:rPr>
                  <w:rFonts w:ascii="Courier New" w:hAnsi="Courier New"/>
                  <w:sz w:val="16"/>
                  <w:lang w:eastAsia="ko-KR"/>
                </w:rPr>
                <w:t>a=candidate:1 1 UDP 2130706431 192.0.2.1 52718 typ host</w:t>
              </w:r>
            </w:ins>
            <w:ins w:id="299" w:author="CMCC" w:date="2024-03-12T21:36:00Z">
              <w:r>
                <w:rPr>
                  <w:rFonts w:ascii="Courier New" w:hAnsi="Courier New"/>
                  <w:sz w:val="16"/>
                  <w:lang w:eastAsia="ko-KR"/>
                </w:rPr>
                <w:br w:type="textWrapping"/>
              </w:r>
            </w:ins>
            <w:ins w:id="300" w:author="CMCC" w:date="2024-03-12T21:3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CMCC" w:date="2024-03-12T21:36:00Z"/>
                <w:rFonts w:ascii="Courier New" w:hAnsi="Courier New"/>
                <w:sz w:val="16"/>
              </w:rPr>
            </w:pPr>
            <w:ins w:id="302" w:author="CMCC" w:date="2024-03-12T21:36: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CMCC" w:date="2024-03-12T21:36:00Z"/>
                <w:rFonts w:ascii="Courier New" w:hAnsi="Courier New"/>
                <w:sz w:val="16"/>
              </w:rPr>
            </w:pPr>
            <w:ins w:id="304" w:author="CMCC" w:date="2024-03-12T21:3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CMCC" w:date="2024-03-12T21:36:00Z"/>
                <w:rFonts w:ascii="Courier New" w:hAnsi="Courier New"/>
                <w:sz w:val="16"/>
                <w:lang w:eastAsia="ko-KR"/>
              </w:rPr>
            </w:pPr>
            <w:ins w:id="306" w:author="CMCC" w:date="2024-03-12T21:40:00Z">
              <w:r>
                <w:rPr>
                  <w:rFonts w:ascii="Courier New" w:hAnsi="Courier New" w:cs="Courier New"/>
                  <w:sz w:val="16"/>
                  <w:szCs w:val="16"/>
                </w:rPr>
                <w:t>a=</w:t>
              </w:r>
            </w:ins>
            <w:ins w:id="307" w:author="CMCC" w:date="2024-03-12T21:40:00Z">
              <w:r>
                <w:rPr>
                  <w:rFonts w:ascii="Courier New" w:hAnsi="Courier New"/>
                  <w:sz w:val="16"/>
                </w:rPr>
                <w:t>dcmap:38754 max-time=150;label="low latency"</w:t>
              </w:r>
            </w:ins>
          </w:p>
        </w:tc>
      </w:tr>
    </w:tbl>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End of</w:t>
      </w:r>
      <w:r>
        <w:rPr>
          <w:rFonts w:ascii="Arial" w:hAnsi="Arial" w:cs="Arial"/>
          <w:color w:val="0000FF"/>
          <w:sz w:val="28"/>
          <w:szCs w:val="28"/>
        </w:rPr>
        <w:t xml:space="preserve"> Changes ***</w:t>
      </w:r>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EE5607"/>
    <w:multiLevelType w:val="multilevel"/>
    <w:tmpl w:val="34EE560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42"/>
    <w:rsid w:val="00015B13"/>
    <w:rsid w:val="00022E4A"/>
    <w:rsid w:val="0003184F"/>
    <w:rsid w:val="000A549E"/>
    <w:rsid w:val="000A6394"/>
    <w:rsid w:val="000A6CD3"/>
    <w:rsid w:val="000B0FE4"/>
    <w:rsid w:val="000B1AB6"/>
    <w:rsid w:val="000B3CE0"/>
    <w:rsid w:val="000B7FED"/>
    <w:rsid w:val="000C038A"/>
    <w:rsid w:val="000C0E24"/>
    <w:rsid w:val="000C6598"/>
    <w:rsid w:val="000D44B3"/>
    <w:rsid w:val="001372D0"/>
    <w:rsid w:val="00145D43"/>
    <w:rsid w:val="001560DD"/>
    <w:rsid w:val="00167C6A"/>
    <w:rsid w:val="00182161"/>
    <w:rsid w:val="00183391"/>
    <w:rsid w:val="0019117A"/>
    <w:rsid w:val="00192C46"/>
    <w:rsid w:val="001A08B3"/>
    <w:rsid w:val="001A7B60"/>
    <w:rsid w:val="001B52F0"/>
    <w:rsid w:val="001B7A65"/>
    <w:rsid w:val="001C4814"/>
    <w:rsid w:val="001E1CC2"/>
    <w:rsid w:val="001E41F3"/>
    <w:rsid w:val="001E46CF"/>
    <w:rsid w:val="001F55BF"/>
    <w:rsid w:val="0020413F"/>
    <w:rsid w:val="002355E7"/>
    <w:rsid w:val="00255C1E"/>
    <w:rsid w:val="0026004D"/>
    <w:rsid w:val="002630D2"/>
    <w:rsid w:val="002640DD"/>
    <w:rsid w:val="00275D12"/>
    <w:rsid w:val="00284FEB"/>
    <w:rsid w:val="002860C4"/>
    <w:rsid w:val="00292A05"/>
    <w:rsid w:val="002A7412"/>
    <w:rsid w:val="002B5741"/>
    <w:rsid w:val="002B74FF"/>
    <w:rsid w:val="002C540A"/>
    <w:rsid w:val="002D3592"/>
    <w:rsid w:val="002D36A9"/>
    <w:rsid w:val="002D3C0E"/>
    <w:rsid w:val="002E0898"/>
    <w:rsid w:val="002E472E"/>
    <w:rsid w:val="00305409"/>
    <w:rsid w:val="00307788"/>
    <w:rsid w:val="00350BD3"/>
    <w:rsid w:val="003609EF"/>
    <w:rsid w:val="0036231A"/>
    <w:rsid w:val="00374DD4"/>
    <w:rsid w:val="003A0EA3"/>
    <w:rsid w:val="003E1A36"/>
    <w:rsid w:val="003E41EE"/>
    <w:rsid w:val="003F0FD9"/>
    <w:rsid w:val="0040235D"/>
    <w:rsid w:val="00410371"/>
    <w:rsid w:val="00417A8D"/>
    <w:rsid w:val="004242F1"/>
    <w:rsid w:val="004325D9"/>
    <w:rsid w:val="004435EA"/>
    <w:rsid w:val="00453F3E"/>
    <w:rsid w:val="00456943"/>
    <w:rsid w:val="00456E79"/>
    <w:rsid w:val="00457A6D"/>
    <w:rsid w:val="00492230"/>
    <w:rsid w:val="004B75B7"/>
    <w:rsid w:val="004E7A11"/>
    <w:rsid w:val="004F4233"/>
    <w:rsid w:val="004F756B"/>
    <w:rsid w:val="0050063F"/>
    <w:rsid w:val="005141D9"/>
    <w:rsid w:val="0051580D"/>
    <w:rsid w:val="00520CA3"/>
    <w:rsid w:val="00527484"/>
    <w:rsid w:val="00530752"/>
    <w:rsid w:val="00547111"/>
    <w:rsid w:val="0057695A"/>
    <w:rsid w:val="00592D74"/>
    <w:rsid w:val="005B3238"/>
    <w:rsid w:val="005D4330"/>
    <w:rsid w:val="005E2C44"/>
    <w:rsid w:val="006100C8"/>
    <w:rsid w:val="00615389"/>
    <w:rsid w:val="00617872"/>
    <w:rsid w:val="00621188"/>
    <w:rsid w:val="00625155"/>
    <w:rsid w:val="006257ED"/>
    <w:rsid w:val="006257F1"/>
    <w:rsid w:val="00653DE4"/>
    <w:rsid w:val="00665C47"/>
    <w:rsid w:val="00695808"/>
    <w:rsid w:val="006A5A33"/>
    <w:rsid w:val="006A7827"/>
    <w:rsid w:val="006B0A54"/>
    <w:rsid w:val="006B3261"/>
    <w:rsid w:val="006B46FB"/>
    <w:rsid w:val="006B5D0C"/>
    <w:rsid w:val="006E21FB"/>
    <w:rsid w:val="006F7EDC"/>
    <w:rsid w:val="00737D8B"/>
    <w:rsid w:val="00743567"/>
    <w:rsid w:val="00746AC4"/>
    <w:rsid w:val="00757707"/>
    <w:rsid w:val="0076747E"/>
    <w:rsid w:val="00771C75"/>
    <w:rsid w:val="00792342"/>
    <w:rsid w:val="007977A8"/>
    <w:rsid w:val="007B2DD4"/>
    <w:rsid w:val="007B512A"/>
    <w:rsid w:val="007C2097"/>
    <w:rsid w:val="007D6A07"/>
    <w:rsid w:val="007D6A43"/>
    <w:rsid w:val="007F3FA5"/>
    <w:rsid w:val="007F7259"/>
    <w:rsid w:val="00801D26"/>
    <w:rsid w:val="008040A8"/>
    <w:rsid w:val="00804DF4"/>
    <w:rsid w:val="00823D4E"/>
    <w:rsid w:val="008279FA"/>
    <w:rsid w:val="00861060"/>
    <w:rsid w:val="008626E7"/>
    <w:rsid w:val="00870EE7"/>
    <w:rsid w:val="008863B9"/>
    <w:rsid w:val="008A45A6"/>
    <w:rsid w:val="008D2B51"/>
    <w:rsid w:val="008D3CCC"/>
    <w:rsid w:val="008F3789"/>
    <w:rsid w:val="008F686C"/>
    <w:rsid w:val="00905CC3"/>
    <w:rsid w:val="0090624E"/>
    <w:rsid w:val="00911791"/>
    <w:rsid w:val="009148DE"/>
    <w:rsid w:val="00923881"/>
    <w:rsid w:val="00941E30"/>
    <w:rsid w:val="00946AC6"/>
    <w:rsid w:val="00966240"/>
    <w:rsid w:val="00976130"/>
    <w:rsid w:val="009777D9"/>
    <w:rsid w:val="009818A1"/>
    <w:rsid w:val="00987C52"/>
    <w:rsid w:val="00991B88"/>
    <w:rsid w:val="00994719"/>
    <w:rsid w:val="009A5753"/>
    <w:rsid w:val="009A579D"/>
    <w:rsid w:val="009C6ECB"/>
    <w:rsid w:val="009D70AA"/>
    <w:rsid w:val="009E3297"/>
    <w:rsid w:val="009E534D"/>
    <w:rsid w:val="009E7665"/>
    <w:rsid w:val="009F734F"/>
    <w:rsid w:val="00A244CE"/>
    <w:rsid w:val="00A246B6"/>
    <w:rsid w:val="00A3056B"/>
    <w:rsid w:val="00A43EA8"/>
    <w:rsid w:val="00A47E70"/>
    <w:rsid w:val="00A50CF0"/>
    <w:rsid w:val="00A766DA"/>
    <w:rsid w:val="00A7671C"/>
    <w:rsid w:val="00A961B4"/>
    <w:rsid w:val="00AA2CBC"/>
    <w:rsid w:val="00AC5820"/>
    <w:rsid w:val="00AD1CD8"/>
    <w:rsid w:val="00B04CFC"/>
    <w:rsid w:val="00B258BB"/>
    <w:rsid w:val="00B37E0C"/>
    <w:rsid w:val="00B54C41"/>
    <w:rsid w:val="00B644C9"/>
    <w:rsid w:val="00B66EC2"/>
    <w:rsid w:val="00B67B97"/>
    <w:rsid w:val="00B968C8"/>
    <w:rsid w:val="00BA3EC5"/>
    <w:rsid w:val="00BA51D9"/>
    <w:rsid w:val="00BA5CC7"/>
    <w:rsid w:val="00BB5DFC"/>
    <w:rsid w:val="00BD279D"/>
    <w:rsid w:val="00BD6BB8"/>
    <w:rsid w:val="00C17BF5"/>
    <w:rsid w:val="00C47758"/>
    <w:rsid w:val="00C66BA2"/>
    <w:rsid w:val="00C7172E"/>
    <w:rsid w:val="00C76A3B"/>
    <w:rsid w:val="00C870F6"/>
    <w:rsid w:val="00C95985"/>
    <w:rsid w:val="00CC5026"/>
    <w:rsid w:val="00CC68D0"/>
    <w:rsid w:val="00CD6BD6"/>
    <w:rsid w:val="00CF4353"/>
    <w:rsid w:val="00D037B4"/>
    <w:rsid w:val="00D03F9A"/>
    <w:rsid w:val="00D06D51"/>
    <w:rsid w:val="00D13F1E"/>
    <w:rsid w:val="00D14210"/>
    <w:rsid w:val="00D166AA"/>
    <w:rsid w:val="00D2090A"/>
    <w:rsid w:val="00D20CB4"/>
    <w:rsid w:val="00D24991"/>
    <w:rsid w:val="00D351AF"/>
    <w:rsid w:val="00D50255"/>
    <w:rsid w:val="00D66520"/>
    <w:rsid w:val="00D7149C"/>
    <w:rsid w:val="00D80124"/>
    <w:rsid w:val="00D84AE9"/>
    <w:rsid w:val="00D95FD4"/>
    <w:rsid w:val="00DB31BE"/>
    <w:rsid w:val="00DC3AE6"/>
    <w:rsid w:val="00DC57CC"/>
    <w:rsid w:val="00DD420A"/>
    <w:rsid w:val="00DE0FD6"/>
    <w:rsid w:val="00DE34CF"/>
    <w:rsid w:val="00E06F87"/>
    <w:rsid w:val="00E13F3D"/>
    <w:rsid w:val="00E26ADD"/>
    <w:rsid w:val="00E30EB3"/>
    <w:rsid w:val="00E33310"/>
    <w:rsid w:val="00E34898"/>
    <w:rsid w:val="00E62CB5"/>
    <w:rsid w:val="00E63C78"/>
    <w:rsid w:val="00E64124"/>
    <w:rsid w:val="00E74FE3"/>
    <w:rsid w:val="00EB09B7"/>
    <w:rsid w:val="00EE4389"/>
    <w:rsid w:val="00EE7D7C"/>
    <w:rsid w:val="00EF4258"/>
    <w:rsid w:val="00F25D98"/>
    <w:rsid w:val="00F300FB"/>
    <w:rsid w:val="00F569CE"/>
    <w:rsid w:val="00F61657"/>
    <w:rsid w:val="00F73379"/>
    <w:rsid w:val="00F809CA"/>
    <w:rsid w:val="00F918C0"/>
    <w:rsid w:val="00FA097D"/>
    <w:rsid w:val="00FB6386"/>
    <w:rsid w:val="00FD24A4"/>
    <w:rsid w:val="00FD7FC0"/>
    <w:rsid w:val="00FF5CAD"/>
    <w:rsid w:val="17773672"/>
    <w:rsid w:val="1AB0262F"/>
    <w:rsid w:val="26831331"/>
    <w:rsid w:val="4EE533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8"/>
    <w:qFormat/>
    <w:uiPriority w:val="9"/>
    <w:pPr>
      <w:spacing w:before="120"/>
      <w:outlineLvl w:val="2"/>
    </w:pPr>
    <w:rPr>
      <w:sz w:val="28"/>
    </w:rPr>
  </w:style>
  <w:style w:type="paragraph" w:styleId="5">
    <w:name w:val="heading 4"/>
    <w:basedOn w:val="4"/>
    <w:next w:val="1"/>
    <w:link w:val="89"/>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F Char"/>
    <w:link w:val="54"/>
    <w:qFormat/>
    <w:uiPriority w:val="0"/>
    <w:rPr>
      <w:rFonts w:ascii="Arial" w:hAnsi="Arial"/>
      <w:b/>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TAL Car"/>
    <w:link w:val="53"/>
    <w:qFormat/>
    <w:uiPriority w:val="0"/>
    <w:rPr>
      <w:rFonts w:ascii="Arial" w:hAnsi="Arial"/>
      <w:sz w:val="18"/>
      <w:lang w:val="en-GB" w:eastAsia="en-US"/>
    </w:rPr>
  </w:style>
  <w:style w:type="character" w:customStyle="1" w:styleId="88">
    <w:name w:val="标题 3 字符"/>
    <w:basedOn w:val="43"/>
    <w:link w:val="4"/>
    <w:qFormat/>
    <w:uiPriority w:val="9"/>
    <w:rPr>
      <w:rFonts w:ascii="Arial" w:hAnsi="Arial"/>
      <w:sz w:val="28"/>
      <w:lang w:val="en-GB" w:eastAsia="en-US"/>
    </w:rPr>
  </w:style>
  <w:style w:type="character" w:customStyle="1" w:styleId="89">
    <w:name w:val="标题 4 字符"/>
    <w:basedOn w:val="43"/>
    <w:link w:val="5"/>
    <w:qFormat/>
    <w:uiPriority w:val="9"/>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package" Target="embeddings/Microsoft_Visio___4.vsdx"/><Relationship Id="rId15" Type="http://schemas.openxmlformats.org/officeDocument/2006/relationships/image" Target="media/image4.emf"/><Relationship Id="rId14" Type="http://schemas.openxmlformats.org/officeDocument/2006/relationships/package" Target="embeddings/Microsoft_Visio___3.vsdx"/><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70811-7E3F-49C5-A152-CB2B44C643D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6602</Words>
  <Characters>37638</Characters>
  <Lines>313</Lines>
  <Paragraphs>88</Paragraphs>
  <TotalTime>3</TotalTime>
  <ScaleCrop>false</ScaleCrop>
  <LinksUpToDate>false</LinksUpToDate>
  <CharactersWithSpaces>44152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2023-11-14T17:42:00Z</dcterms:created>
  <dc:creator>Michael Sanders, John M Meredith</dc:creator>
  <cp:lastModifiedBy>xujiayi12</cp:lastModifiedBy>
  <cp:lastPrinted>2411-12-31T00:00:00Z</cp:lastPrinted>
  <dcterms:modified xsi:type="dcterms:W3CDTF">2024-03-25T04:22:28Z</dcterms:modified>
  <dc:title>MTG_TITLE</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(3)F8Re8hDQNXFInUeg/qGc5Y6pOye39Vyhrmql28L2nop7qCtsgnjJc4aD0HUqU0F2nFaNuobU
iVgmjbNVjMMIduD+AWAHdggBKCP2DENCjBmXiMSY1ZCipl3bj0VYzGAeGonDl4cRueAhdho9
lqBNcM1uZ/ct26GpuU7Yx4H34N4ZS+DBBgU1mjOYPHGUwjAwnwKcp4IIvGfCzPqqnE+GcR0a
85AIcaqxUr48EhmqFt</vt:lpwstr>
  </property>
  <property fmtid="{D5CDD505-2E9C-101B-9397-08002B2CF9AE}" pid="22" name="_2015_ms_pID_7253431">
    <vt:lpwstr>CbMASkmfUT5EayBPWc8EPsY1XhTXbUig6tlRt5c7FnikiHhZ7k9jBw
8idgO4sIQMUbKdcKaH41xlIxSLe0/8MpzGgwnool4DqX57W3GRFQXwQjs6XPUwh5avipPXe/
2f+0tN4Onb8np8Qvk64X1ysXUbkdf4xN0/OF0hFIPt6DiL6krJOpKuVesm7IQshbXIY9ZHcR
Iz31wUZeok6BqPh1aQmZT6k7CTlbsAYSNXU1</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1710986557</vt:lpwstr>
  </property>
  <property fmtid="{D5CDD505-2E9C-101B-9397-08002B2CF9AE}" pid="28" name="KSOProductBuildVer">
    <vt:lpwstr>2052-11.8.2.12085</vt:lpwstr>
  </property>
  <property fmtid="{D5CDD505-2E9C-101B-9397-08002B2CF9AE}" pid="29" name="ICV">
    <vt:lpwstr>5D9D7E0D1314416BA514F19632255DF9</vt:lpwstr>
  </property>
</Properties>
</file>